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3825" w14:textId="02C67FFE" w:rsidR="0051204A" w:rsidRDefault="0051204A" w:rsidP="0051204A">
      <w:pPr>
        <w:pStyle w:val="Niederschrift"/>
        <w:spacing w:before="0" w:after="0"/>
        <w:rPr>
          <w:b/>
        </w:rPr>
      </w:pPr>
      <w:bookmarkStart w:id="0" w:name="_Toc447713666"/>
      <w:r>
        <w:rPr>
          <w:noProof/>
        </w:rPr>
        <w:drawing>
          <wp:anchor distT="0" distB="0" distL="114300" distR="114300" simplePos="0" relativeHeight="251658240" behindDoc="1" locked="0" layoutInCell="1" allowOverlap="1" wp14:anchorId="0B732C68" wp14:editId="235332F6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942975" cy="94043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Stadtgemeinde Radenthein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E25BD47" w14:textId="77777777" w:rsidR="0051204A" w:rsidRDefault="0051204A" w:rsidP="0051204A">
      <w:pPr>
        <w:pStyle w:val="Niederschrift"/>
        <w:tabs>
          <w:tab w:val="left" w:pos="7860"/>
        </w:tabs>
        <w:spacing w:after="0"/>
        <w:rPr>
          <w:b/>
        </w:rPr>
      </w:pPr>
      <w:r>
        <w:rPr>
          <w:b/>
        </w:rPr>
        <w:t>Hauptstr. 65</w:t>
      </w:r>
      <w:r>
        <w:rPr>
          <w:b/>
        </w:rPr>
        <w:tab/>
      </w:r>
    </w:p>
    <w:p w14:paraId="08DB44D5" w14:textId="08CC03D5" w:rsidR="0051204A" w:rsidRDefault="0051204A" w:rsidP="0051204A">
      <w:pPr>
        <w:pStyle w:val="Niederschrift"/>
        <w:spacing w:after="0"/>
        <w:rPr>
          <w:b/>
        </w:rPr>
      </w:pPr>
      <w:r>
        <w:rPr>
          <w:b/>
        </w:rPr>
        <w:t>9545 Radenthein</w:t>
      </w:r>
    </w:p>
    <w:p w14:paraId="5EEC528E" w14:textId="77777777" w:rsidR="0051204A" w:rsidRDefault="0051204A" w:rsidP="0051204A">
      <w:pPr>
        <w:pStyle w:val="Niederschrift"/>
        <w:spacing w:after="0"/>
        <w:rPr>
          <w:b/>
        </w:rPr>
      </w:pPr>
      <w:r>
        <w:rPr>
          <w:b/>
        </w:rPr>
        <w:t>Tel: 04246 2288 0</w:t>
      </w:r>
    </w:p>
    <w:p w14:paraId="2B27EDC0" w14:textId="50605F1D" w:rsidR="0051204A" w:rsidRDefault="0051204A" w:rsidP="0051204A">
      <w:pPr>
        <w:pStyle w:val="Niederschrift"/>
        <w:spacing w:after="0"/>
        <w:rPr>
          <w:b/>
        </w:rPr>
      </w:pPr>
      <w:r>
        <w:rPr>
          <w:b/>
        </w:rPr>
        <w:t xml:space="preserve">E-Mail: </w:t>
      </w:r>
      <w:hyperlink r:id="rId8" w:history="1">
        <w:r>
          <w:rPr>
            <w:rStyle w:val="Hyperlink"/>
            <w:b/>
          </w:rPr>
          <w:t>stadtgemeinde@radenthein.gv.at</w:t>
        </w:r>
      </w:hyperlink>
    </w:p>
    <w:p w14:paraId="35D8A243" w14:textId="6029136D" w:rsidR="0051204A" w:rsidRDefault="0051204A" w:rsidP="0051204A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Cs/>
          <w:sz w:val="24"/>
          <w:szCs w:val="28"/>
          <w:lang w:eastAsia="de-DE"/>
        </w:rPr>
      </w:pPr>
    </w:p>
    <w:p w14:paraId="52D5B111" w14:textId="77777777" w:rsidR="0051204A" w:rsidRDefault="0051204A" w:rsidP="0051204A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Cs/>
          <w:sz w:val="24"/>
          <w:szCs w:val="28"/>
          <w:lang w:eastAsia="de-DE"/>
        </w:rPr>
      </w:pPr>
    </w:p>
    <w:p w14:paraId="6AF6B303" w14:textId="77777777" w:rsidR="0051204A" w:rsidRDefault="0051204A" w:rsidP="0051204A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Cs/>
          <w:sz w:val="24"/>
          <w:szCs w:val="28"/>
          <w:lang w:eastAsia="de-DE"/>
        </w:rPr>
      </w:pPr>
    </w:p>
    <w:p w14:paraId="20B3018D" w14:textId="13606E18" w:rsidR="00554F36" w:rsidRDefault="00554F36" w:rsidP="00554F36">
      <w:pPr>
        <w:tabs>
          <w:tab w:val="left" w:pos="426"/>
          <w:tab w:val="num" w:pos="720"/>
        </w:tabs>
        <w:spacing w:after="0" w:line="280" w:lineRule="exact"/>
        <w:jc w:val="both"/>
        <w:rPr>
          <w:rFonts w:ascii="Verdana" w:eastAsia="Times New Roman" w:hAnsi="Verdana" w:cs="Tahoma"/>
          <w:bCs/>
          <w:lang w:eastAsia="de-DE"/>
        </w:rPr>
      </w:pPr>
    </w:p>
    <w:p w14:paraId="799C3243" w14:textId="77777777" w:rsidR="006152C4" w:rsidRPr="00E53B0D" w:rsidRDefault="006152C4" w:rsidP="006152C4">
      <w:pPr>
        <w:spacing w:after="0" w:line="260" w:lineRule="atLeast"/>
        <w:jc w:val="center"/>
        <w:rPr>
          <w:rFonts w:ascii="Verdana" w:eastAsia="Times New Roman" w:hAnsi="Verdana" w:cs="Tahoma"/>
          <w:b/>
          <w:bCs/>
          <w:sz w:val="32"/>
          <w:szCs w:val="32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eastAsia="Times New Roman" w:hAnsi="Verdana" w:cs="Tahoma"/>
          <w:b/>
          <w:bCs/>
          <w:sz w:val="40"/>
          <w:szCs w:val="32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Kundmachung</w:t>
      </w:r>
    </w:p>
    <w:p w14:paraId="784135BD" w14:textId="77777777" w:rsidR="006152C4" w:rsidRDefault="006152C4" w:rsidP="006152C4">
      <w:pPr>
        <w:tabs>
          <w:tab w:val="left" w:pos="426"/>
          <w:tab w:val="num" w:pos="720"/>
        </w:tabs>
        <w:spacing w:after="0" w:line="280" w:lineRule="exact"/>
        <w:jc w:val="both"/>
        <w:rPr>
          <w:rFonts w:ascii="Verdana" w:eastAsia="Times New Roman" w:hAnsi="Verdana" w:cs="Tahoma"/>
          <w:bCs/>
          <w:lang w:eastAsia="de-DE"/>
        </w:rPr>
      </w:pPr>
    </w:p>
    <w:p w14:paraId="78B7882C" w14:textId="77777777" w:rsidR="006152C4" w:rsidRDefault="006152C4" w:rsidP="006152C4">
      <w:pPr>
        <w:tabs>
          <w:tab w:val="left" w:pos="426"/>
          <w:tab w:val="num" w:pos="720"/>
        </w:tabs>
        <w:spacing w:after="0" w:line="280" w:lineRule="exact"/>
        <w:jc w:val="both"/>
        <w:rPr>
          <w:rFonts w:ascii="Verdana" w:eastAsia="Times New Roman" w:hAnsi="Verdana" w:cs="Tahoma"/>
          <w:bCs/>
          <w:lang w:eastAsia="de-DE"/>
        </w:rPr>
      </w:pPr>
    </w:p>
    <w:p w14:paraId="33EFEB35" w14:textId="3E0892CF" w:rsidR="006152C4" w:rsidRPr="00894965" w:rsidRDefault="006152C4" w:rsidP="006152C4">
      <w:pPr>
        <w:tabs>
          <w:tab w:val="left" w:pos="426"/>
          <w:tab w:val="num" w:pos="720"/>
        </w:tabs>
        <w:spacing w:line="280" w:lineRule="exact"/>
        <w:jc w:val="both"/>
        <w:rPr>
          <w:rFonts w:ascii="Verdana" w:eastAsia="Times New Roman" w:hAnsi="Verdana" w:cs="Tahoma"/>
          <w:bCs/>
          <w:lang w:eastAsia="de-DE"/>
        </w:rPr>
      </w:pPr>
      <w:r w:rsidRPr="00E53B0D">
        <w:rPr>
          <w:rFonts w:ascii="Verdana" w:eastAsia="Times New Roman" w:hAnsi="Verdana" w:cs="Tahoma"/>
          <w:bCs/>
          <w:lang w:eastAsia="de-DE"/>
        </w:rPr>
        <w:t xml:space="preserve">des </w:t>
      </w:r>
      <w:r w:rsidRPr="00F47C57">
        <w:rPr>
          <w:rFonts w:ascii="Verdana" w:eastAsia="Times New Roman" w:hAnsi="Verdana" w:cs="Tahoma"/>
          <w:bCs/>
          <w:lang w:eastAsia="de-DE"/>
        </w:rPr>
        <w:t>Bürgermeister</w:t>
      </w:r>
      <w:r>
        <w:rPr>
          <w:rFonts w:ascii="Verdana" w:eastAsia="Times New Roman" w:hAnsi="Verdana" w:cs="Tahoma"/>
          <w:bCs/>
          <w:lang w:eastAsia="de-DE"/>
        </w:rPr>
        <w:t>s</w:t>
      </w:r>
      <w:r w:rsidRPr="00F47C57">
        <w:rPr>
          <w:rFonts w:ascii="Verdana" w:eastAsia="Times New Roman" w:hAnsi="Verdana" w:cs="Tahoma"/>
          <w:bCs/>
          <w:lang w:eastAsia="de-DE"/>
        </w:rPr>
        <w:t xml:space="preserve"> </w:t>
      </w:r>
      <w:r>
        <w:rPr>
          <w:rFonts w:ascii="Verdana" w:eastAsia="Times New Roman" w:hAnsi="Verdana" w:cs="Tahoma"/>
          <w:bCs/>
          <w:lang w:eastAsia="de-DE"/>
        </w:rPr>
        <w:t xml:space="preserve">der </w:t>
      </w:r>
      <w:r w:rsidRPr="009F0CE0">
        <w:rPr>
          <w:rFonts w:ascii="Verdana" w:eastAsia="Times New Roman" w:hAnsi="Verdana" w:cs="Tahoma"/>
          <w:bCs/>
          <w:lang w:eastAsia="de-DE"/>
        </w:rPr>
        <w:t>Stadt</w:t>
      </w:r>
      <w:r>
        <w:rPr>
          <w:rFonts w:ascii="Verdana" w:eastAsia="Times New Roman" w:hAnsi="Verdana" w:cs="Tahoma"/>
          <w:bCs/>
          <w:lang w:eastAsia="de-DE"/>
        </w:rPr>
        <w:t xml:space="preserve">gemeinde Radenthein </w:t>
      </w:r>
      <w:r w:rsidRPr="009F0CE0">
        <w:rPr>
          <w:rFonts w:ascii="Verdana" w:eastAsia="Times New Roman" w:hAnsi="Verdana" w:cs="Tahoma"/>
          <w:bCs/>
          <w:lang w:eastAsia="de-DE"/>
        </w:rPr>
        <w:t xml:space="preserve">vom </w:t>
      </w:r>
      <w:r w:rsidR="00CC2631">
        <w:rPr>
          <w:rFonts w:ascii="Verdana" w:eastAsia="Times New Roman" w:hAnsi="Verdana" w:cs="Tahoma"/>
          <w:bCs/>
          <w:lang w:eastAsia="de-DE"/>
        </w:rPr>
        <w:t>18</w:t>
      </w:r>
      <w:r w:rsidR="00EB6603">
        <w:rPr>
          <w:rFonts w:ascii="Verdana" w:eastAsia="Times New Roman" w:hAnsi="Verdana" w:cs="Tahoma"/>
          <w:bCs/>
          <w:lang w:eastAsia="de-DE"/>
        </w:rPr>
        <w:t>. November 202</w:t>
      </w:r>
      <w:r w:rsidR="00CC2631">
        <w:rPr>
          <w:rFonts w:ascii="Verdana" w:eastAsia="Times New Roman" w:hAnsi="Verdana" w:cs="Tahoma"/>
          <w:bCs/>
          <w:lang w:eastAsia="de-DE"/>
        </w:rPr>
        <w:t>5</w:t>
      </w:r>
      <w:r w:rsidRPr="009F0CE0">
        <w:rPr>
          <w:rFonts w:ascii="Verdana" w:eastAsia="Times New Roman" w:hAnsi="Verdana" w:cs="Tahoma"/>
          <w:bCs/>
          <w:lang w:eastAsia="de-DE"/>
        </w:rPr>
        <w:t>, Zl. </w:t>
      </w:r>
      <w:r>
        <w:rPr>
          <w:rFonts w:ascii="Verdana" w:eastAsia="Times New Roman" w:hAnsi="Verdana" w:cs="Tahoma"/>
          <w:bCs/>
          <w:lang w:eastAsia="de-DE"/>
        </w:rPr>
        <w:t>902</w:t>
      </w:r>
      <w:r w:rsidRPr="009F0CE0">
        <w:rPr>
          <w:rFonts w:ascii="Verdana" w:eastAsia="Times New Roman" w:hAnsi="Verdana" w:cs="Tahoma"/>
          <w:bCs/>
          <w:lang w:eastAsia="de-DE"/>
        </w:rPr>
        <w:t>-</w:t>
      </w:r>
      <w:r w:rsidR="00CC2631">
        <w:rPr>
          <w:rFonts w:ascii="Verdana" w:eastAsia="Times New Roman" w:hAnsi="Verdana" w:cs="Tahoma"/>
          <w:bCs/>
          <w:lang w:eastAsia="de-DE"/>
        </w:rPr>
        <w:t>B-1</w:t>
      </w:r>
      <w:r w:rsidR="00785A2F">
        <w:rPr>
          <w:rFonts w:ascii="Verdana" w:eastAsia="Times New Roman" w:hAnsi="Verdana" w:cs="Tahoma"/>
          <w:bCs/>
          <w:lang w:eastAsia="de-DE"/>
        </w:rPr>
        <w:t>K</w:t>
      </w:r>
      <w:r w:rsidRPr="009F0CE0">
        <w:rPr>
          <w:rFonts w:ascii="Verdana" w:eastAsia="Times New Roman" w:hAnsi="Verdana" w:cs="Tahoma"/>
          <w:bCs/>
          <w:lang w:eastAsia="de-DE"/>
        </w:rPr>
        <w:t>/</w:t>
      </w:r>
      <w:r w:rsidR="00EB6603">
        <w:rPr>
          <w:rFonts w:ascii="Verdana" w:eastAsia="Times New Roman" w:hAnsi="Verdana" w:cs="Tahoma"/>
          <w:bCs/>
          <w:lang w:eastAsia="de-DE"/>
        </w:rPr>
        <w:t>202</w:t>
      </w:r>
      <w:r w:rsidR="00CC2631">
        <w:rPr>
          <w:rFonts w:ascii="Verdana" w:eastAsia="Times New Roman" w:hAnsi="Verdana" w:cs="Tahoma"/>
          <w:bCs/>
          <w:lang w:eastAsia="de-DE"/>
        </w:rPr>
        <w:t>5</w:t>
      </w:r>
    </w:p>
    <w:p w14:paraId="161F2766" w14:textId="77777777" w:rsidR="006152C4" w:rsidRDefault="006152C4" w:rsidP="006152C4">
      <w:pPr>
        <w:tabs>
          <w:tab w:val="left" w:pos="426"/>
          <w:tab w:val="num" w:pos="720"/>
        </w:tabs>
        <w:spacing w:after="0" w:line="280" w:lineRule="exact"/>
        <w:jc w:val="both"/>
        <w:rPr>
          <w:rFonts w:ascii="Verdana" w:eastAsia="Times New Roman" w:hAnsi="Verdana" w:cs="Tahoma"/>
          <w:bCs/>
          <w:lang w:eastAsia="de-DE"/>
        </w:rPr>
      </w:pPr>
    </w:p>
    <w:p w14:paraId="4437310C" w14:textId="63D663D8" w:rsidR="006152C4" w:rsidRDefault="006152C4" w:rsidP="006152C4">
      <w:pPr>
        <w:tabs>
          <w:tab w:val="left" w:pos="426"/>
          <w:tab w:val="num" w:pos="720"/>
        </w:tabs>
        <w:spacing w:line="280" w:lineRule="exact"/>
        <w:jc w:val="both"/>
        <w:rPr>
          <w:rFonts w:ascii="Verdana" w:eastAsia="Times New Roman" w:hAnsi="Verdana" w:cs="Tahoma"/>
          <w:bCs/>
          <w:lang w:eastAsia="de-DE"/>
        </w:rPr>
      </w:pPr>
      <w:r>
        <w:rPr>
          <w:rFonts w:ascii="Verdana" w:eastAsia="Times New Roman" w:hAnsi="Verdana" w:cs="Tahoma"/>
          <w:bCs/>
          <w:lang w:eastAsia="de-DE"/>
        </w:rPr>
        <w:t xml:space="preserve">Gemäß § 6 Abs. 2 Kärntner Gemeindehaushaltsgesetz – K-GHG, LGBl. Nr. 80/2019, </w:t>
      </w:r>
      <w:r w:rsidRPr="008D50B2">
        <w:rPr>
          <w:rFonts w:ascii="Verdana" w:eastAsia="Times New Roman" w:hAnsi="Verdana" w:cs="Tahoma"/>
          <w:bCs/>
          <w:lang w:eastAsia="de-DE"/>
        </w:rPr>
        <w:t xml:space="preserve">zuletzt in der Fassung LGBl. Nr. </w:t>
      </w:r>
      <w:r w:rsidR="00CC2631">
        <w:rPr>
          <w:rFonts w:ascii="Verdana" w:eastAsia="Times New Roman" w:hAnsi="Verdana" w:cs="Tahoma"/>
          <w:bCs/>
          <w:lang w:eastAsia="de-DE"/>
        </w:rPr>
        <w:t>95</w:t>
      </w:r>
      <w:r w:rsidR="00EB6603">
        <w:rPr>
          <w:rFonts w:ascii="Verdana" w:eastAsia="Times New Roman" w:hAnsi="Verdana" w:cs="Tahoma"/>
          <w:bCs/>
          <w:lang w:eastAsia="de-DE"/>
        </w:rPr>
        <w:t>/202</w:t>
      </w:r>
      <w:r w:rsidR="00CC2631">
        <w:rPr>
          <w:rFonts w:ascii="Verdana" w:eastAsia="Times New Roman" w:hAnsi="Verdana" w:cs="Tahoma"/>
          <w:bCs/>
          <w:lang w:eastAsia="de-DE"/>
        </w:rPr>
        <w:t>4</w:t>
      </w:r>
      <w:r>
        <w:rPr>
          <w:rFonts w:ascii="Verdana" w:eastAsia="Times New Roman" w:hAnsi="Verdana" w:cs="Tahoma"/>
          <w:bCs/>
          <w:lang w:eastAsia="de-DE"/>
        </w:rPr>
        <w:t xml:space="preserve">, in Verbindung mit </w:t>
      </w:r>
      <w:r w:rsidRPr="00B05F71">
        <w:rPr>
          <w:rFonts w:ascii="Verdana" w:eastAsia="Times New Roman" w:hAnsi="Verdana" w:cs="Tahoma"/>
          <w:bCs/>
          <w:lang w:eastAsia="de-DE"/>
        </w:rPr>
        <w:t xml:space="preserve">§ 15 der Kärntner Allgemeinen Gemeindeordnung, LGBl. Nr. </w:t>
      </w:r>
      <w:r w:rsidR="00CC2631">
        <w:rPr>
          <w:rFonts w:ascii="Verdana" w:eastAsia="Times New Roman" w:hAnsi="Verdana" w:cs="Tahoma"/>
          <w:bCs/>
          <w:lang w:eastAsia="de-DE"/>
        </w:rPr>
        <w:t>35/2003</w:t>
      </w:r>
      <w:r w:rsidR="009355A9">
        <w:rPr>
          <w:rFonts w:ascii="Verdana" w:eastAsia="Times New Roman" w:hAnsi="Verdana" w:cs="Tahoma"/>
          <w:bCs/>
          <w:lang w:eastAsia="de-DE"/>
        </w:rPr>
        <w:t xml:space="preserve">, zuletzt in der Fassung LGBl. Nr. </w:t>
      </w:r>
      <w:r w:rsidR="00CC2631">
        <w:rPr>
          <w:rFonts w:ascii="Verdana" w:eastAsia="Times New Roman" w:hAnsi="Verdana" w:cs="Tahoma"/>
          <w:bCs/>
          <w:lang w:eastAsia="de-DE"/>
        </w:rPr>
        <w:t>47/2025</w:t>
      </w:r>
      <w:r w:rsidRPr="00B05F71">
        <w:rPr>
          <w:rFonts w:ascii="Verdana" w:eastAsia="Times New Roman" w:hAnsi="Verdana" w:cs="Tahoma"/>
          <w:bCs/>
          <w:lang w:eastAsia="de-DE"/>
        </w:rPr>
        <w:t xml:space="preserve">, wird kundgemacht, dass der vom Gemeinderat am </w:t>
      </w:r>
      <w:r w:rsidR="00CC2631">
        <w:rPr>
          <w:rFonts w:ascii="Verdana" w:eastAsia="Times New Roman" w:hAnsi="Verdana" w:cs="Tahoma"/>
          <w:bCs/>
          <w:lang w:eastAsia="de-DE"/>
        </w:rPr>
        <w:t>18</w:t>
      </w:r>
      <w:r w:rsidR="00EB6603">
        <w:rPr>
          <w:rFonts w:ascii="Verdana" w:eastAsia="Times New Roman" w:hAnsi="Verdana" w:cs="Tahoma"/>
          <w:bCs/>
          <w:lang w:eastAsia="de-DE"/>
        </w:rPr>
        <w:t xml:space="preserve">. </w:t>
      </w:r>
      <w:r w:rsidR="00CC2631">
        <w:rPr>
          <w:rFonts w:ascii="Verdana" w:eastAsia="Times New Roman" w:hAnsi="Verdana" w:cs="Tahoma"/>
          <w:bCs/>
          <w:lang w:eastAsia="de-DE"/>
        </w:rPr>
        <w:t>September 2025</w:t>
      </w:r>
      <w:r w:rsidRPr="00B05F71">
        <w:rPr>
          <w:rFonts w:ascii="Verdana" w:eastAsia="Times New Roman" w:hAnsi="Verdana" w:cs="Tahoma"/>
          <w:bCs/>
          <w:lang w:eastAsia="de-DE"/>
        </w:rPr>
        <w:t xml:space="preserve"> genehmigte 1. Nachtragsvoranschlag für das Haushaltsjahr 202</w:t>
      </w:r>
      <w:r w:rsidR="00CC2631">
        <w:rPr>
          <w:rFonts w:ascii="Verdana" w:eastAsia="Times New Roman" w:hAnsi="Verdana" w:cs="Tahoma"/>
          <w:bCs/>
          <w:lang w:eastAsia="de-DE"/>
        </w:rPr>
        <w:t>5</w:t>
      </w:r>
      <w:r w:rsidRPr="00B05F71">
        <w:rPr>
          <w:rFonts w:ascii="Verdana" w:eastAsia="Times New Roman" w:hAnsi="Verdana" w:cs="Tahoma"/>
          <w:bCs/>
          <w:lang w:eastAsia="de-DE"/>
        </w:rPr>
        <w:t xml:space="preserve"> in der Zeit vom </w:t>
      </w:r>
      <w:r w:rsidR="00CC2631">
        <w:rPr>
          <w:rFonts w:ascii="Verdana" w:eastAsia="Times New Roman" w:hAnsi="Verdana" w:cs="Tahoma"/>
          <w:bCs/>
          <w:lang w:eastAsia="de-DE"/>
        </w:rPr>
        <w:t>19</w:t>
      </w:r>
      <w:r w:rsidR="00EB6603">
        <w:rPr>
          <w:rFonts w:ascii="Verdana" w:eastAsia="Times New Roman" w:hAnsi="Verdana" w:cs="Tahoma"/>
          <w:bCs/>
          <w:lang w:eastAsia="de-DE"/>
        </w:rPr>
        <w:t xml:space="preserve">. </w:t>
      </w:r>
      <w:r w:rsidR="00CC2631">
        <w:rPr>
          <w:rFonts w:ascii="Verdana" w:eastAsia="Times New Roman" w:hAnsi="Verdana" w:cs="Tahoma"/>
          <w:bCs/>
          <w:lang w:eastAsia="de-DE"/>
        </w:rPr>
        <w:t>Sept</w:t>
      </w:r>
      <w:r w:rsidR="00EB6603">
        <w:rPr>
          <w:rFonts w:ascii="Verdana" w:eastAsia="Times New Roman" w:hAnsi="Verdana" w:cs="Tahoma"/>
          <w:bCs/>
          <w:lang w:eastAsia="de-DE"/>
        </w:rPr>
        <w:t>ember 202</w:t>
      </w:r>
      <w:r w:rsidR="00CC2631">
        <w:rPr>
          <w:rFonts w:ascii="Verdana" w:eastAsia="Times New Roman" w:hAnsi="Verdana" w:cs="Tahoma"/>
          <w:bCs/>
          <w:lang w:eastAsia="de-DE"/>
        </w:rPr>
        <w:t>5</w:t>
      </w:r>
      <w:r w:rsidRPr="00B05F71">
        <w:rPr>
          <w:rFonts w:ascii="Verdana" w:eastAsia="Times New Roman" w:hAnsi="Verdana" w:cs="Tahoma"/>
          <w:bCs/>
          <w:lang w:eastAsia="de-DE"/>
        </w:rPr>
        <w:t xml:space="preserve"> bis </w:t>
      </w:r>
      <w:r w:rsidR="00CC2631">
        <w:rPr>
          <w:rFonts w:ascii="Verdana" w:eastAsia="Times New Roman" w:hAnsi="Verdana" w:cs="Tahoma"/>
          <w:bCs/>
          <w:lang w:eastAsia="de-DE"/>
        </w:rPr>
        <w:t>02</w:t>
      </w:r>
      <w:r w:rsidR="00EB6603">
        <w:rPr>
          <w:rFonts w:ascii="Verdana" w:eastAsia="Times New Roman" w:hAnsi="Verdana" w:cs="Tahoma"/>
          <w:bCs/>
          <w:lang w:eastAsia="de-DE"/>
        </w:rPr>
        <w:t xml:space="preserve">. </w:t>
      </w:r>
      <w:r w:rsidR="00CC2631">
        <w:rPr>
          <w:rFonts w:ascii="Verdana" w:eastAsia="Times New Roman" w:hAnsi="Verdana" w:cs="Tahoma"/>
          <w:bCs/>
          <w:lang w:eastAsia="de-DE"/>
        </w:rPr>
        <w:t>Okto</w:t>
      </w:r>
      <w:r w:rsidR="00EB6603">
        <w:rPr>
          <w:rFonts w:ascii="Verdana" w:eastAsia="Times New Roman" w:hAnsi="Verdana" w:cs="Tahoma"/>
          <w:bCs/>
          <w:lang w:eastAsia="de-DE"/>
        </w:rPr>
        <w:t>ber 202</w:t>
      </w:r>
      <w:r w:rsidR="00CC2631">
        <w:rPr>
          <w:rFonts w:ascii="Verdana" w:eastAsia="Times New Roman" w:hAnsi="Verdana" w:cs="Tahoma"/>
          <w:bCs/>
          <w:lang w:eastAsia="de-DE"/>
        </w:rPr>
        <w:t>5</w:t>
      </w:r>
      <w:r w:rsidRPr="00B05F71">
        <w:rPr>
          <w:rFonts w:ascii="Verdana" w:eastAsia="Times New Roman" w:hAnsi="Verdana" w:cs="Tahoma"/>
          <w:bCs/>
          <w:lang w:eastAsia="de-DE"/>
        </w:rPr>
        <w:t xml:space="preserve"> während der Amtsstunden im Gemeindeamt – Finanzverwaltung, – zur öffentlichen Einsicht aufliegt und im Internet auf der Homepage der Gemeinde (https://www.</w:t>
      </w:r>
      <w:r>
        <w:rPr>
          <w:rFonts w:ascii="Verdana" w:eastAsia="Times New Roman" w:hAnsi="Verdana" w:cs="Tahoma"/>
          <w:bCs/>
          <w:lang w:eastAsia="de-DE"/>
        </w:rPr>
        <w:t>radenthein.gv.at</w:t>
      </w:r>
      <w:r w:rsidRPr="00B05F71">
        <w:rPr>
          <w:rFonts w:ascii="Verdana" w:eastAsia="Times New Roman" w:hAnsi="Verdana" w:cs="Tahoma"/>
          <w:bCs/>
          <w:lang w:eastAsia="de-DE"/>
        </w:rPr>
        <w:t xml:space="preserve">) bereitgestellt wird. </w:t>
      </w:r>
    </w:p>
    <w:p w14:paraId="6FE54272" w14:textId="77777777" w:rsidR="007B1163" w:rsidRDefault="00EB6603" w:rsidP="006152C4">
      <w:pPr>
        <w:tabs>
          <w:tab w:val="left" w:pos="426"/>
          <w:tab w:val="num" w:pos="720"/>
        </w:tabs>
        <w:spacing w:line="280" w:lineRule="exact"/>
        <w:jc w:val="center"/>
        <w:rPr>
          <w:rFonts w:ascii="Verdana" w:eastAsia="Times New Roman" w:hAnsi="Verdana" w:cs="Tahoma"/>
          <w:bCs/>
          <w:lang w:eastAsia="de-DE"/>
        </w:rPr>
      </w:pPr>
      <w:r>
        <w:rPr>
          <w:rFonts w:ascii="Verdana" w:eastAsia="Times New Roman" w:hAnsi="Verdana" w:cs="Tahoma"/>
          <w:bCs/>
          <w:lang w:eastAsia="de-DE"/>
        </w:rPr>
        <w:t>Der Bürgermeister:</w:t>
      </w:r>
    </w:p>
    <w:p w14:paraId="1DFE2D56" w14:textId="3DBF3944" w:rsidR="00EB6603" w:rsidRDefault="00EB6603" w:rsidP="006152C4">
      <w:pPr>
        <w:tabs>
          <w:tab w:val="left" w:pos="426"/>
          <w:tab w:val="num" w:pos="720"/>
        </w:tabs>
        <w:spacing w:line="280" w:lineRule="exact"/>
        <w:jc w:val="center"/>
        <w:rPr>
          <w:rFonts w:ascii="Verdana" w:eastAsia="Times New Roman" w:hAnsi="Verdana" w:cs="Tahoma"/>
          <w:bCs/>
          <w:lang w:eastAsia="de-DE"/>
        </w:rPr>
      </w:pPr>
      <w:r>
        <w:rPr>
          <w:rFonts w:ascii="Verdana" w:eastAsia="Times New Roman" w:hAnsi="Verdana" w:cs="Tahoma"/>
          <w:bCs/>
          <w:lang w:eastAsia="de-DE"/>
        </w:rPr>
        <w:t>Michael Maier</w:t>
      </w:r>
      <w:r w:rsidR="007B1163">
        <w:rPr>
          <w:rFonts w:ascii="Verdana" w:eastAsia="Times New Roman" w:hAnsi="Verdana" w:cs="Tahoma"/>
          <w:bCs/>
          <w:lang w:eastAsia="de-DE"/>
        </w:rPr>
        <w:t xml:space="preserve"> (elektronisch gefertigt)</w:t>
      </w:r>
    </w:p>
    <w:p w14:paraId="3CB75D5A" w14:textId="6315B3CF" w:rsidR="007B1163" w:rsidRDefault="007B1163" w:rsidP="006152C4">
      <w:pPr>
        <w:tabs>
          <w:tab w:val="left" w:pos="426"/>
          <w:tab w:val="num" w:pos="720"/>
        </w:tabs>
        <w:spacing w:line="280" w:lineRule="exact"/>
        <w:jc w:val="center"/>
        <w:rPr>
          <w:rFonts w:ascii="Verdana" w:eastAsia="Times New Roman" w:hAnsi="Verdana" w:cs="Tahoma"/>
          <w:bCs/>
          <w:lang w:eastAsia="de-DE"/>
        </w:rPr>
      </w:pPr>
    </w:p>
    <w:p w14:paraId="3FDD0962" w14:textId="77777777" w:rsidR="001C40C8" w:rsidRDefault="001C40C8" w:rsidP="006152C4">
      <w:pPr>
        <w:tabs>
          <w:tab w:val="left" w:pos="426"/>
          <w:tab w:val="num" w:pos="720"/>
        </w:tabs>
        <w:spacing w:line="280" w:lineRule="exact"/>
        <w:jc w:val="center"/>
        <w:rPr>
          <w:rFonts w:ascii="Verdana" w:eastAsia="Times New Roman" w:hAnsi="Verdana" w:cs="Tahoma"/>
          <w:bCs/>
          <w:lang w:eastAsia="de-DE"/>
        </w:rPr>
      </w:pPr>
    </w:p>
    <w:p w14:paraId="14DC5FC7" w14:textId="77777777" w:rsidR="001C40C8" w:rsidRDefault="001C40C8" w:rsidP="006152C4">
      <w:pPr>
        <w:tabs>
          <w:tab w:val="left" w:pos="426"/>
          <w:tab w:val="num" w:pos="720"/>
        </w:tabs>
        <w:spacing w:line="280" w:lineRule="exact"/>
        <w:jc w:val="center"/>
        <w:rPr>
          <w:rFonts w:ascii="Verdana" w:eastAsia="Times New Roman" w:hAnsi="Verdana" w:cs="Tahoma"/>
          <w:bCs/>
          <w:lang w:eastAsia="de-DE"/>
        </w:rPr>
      </w:pPr>
    </w:p>
    <w:p w14:paraId="406F9D9D" w14:textId="48E12EBC" w:rsidR="001C40C8" w:rsidRDefault="001C40C8" w:rsidP="006152C4">
      <w:pPr>
        <w:tabs>
          <w:tab w:val="left" w:pos="426"/>
          <w:tab w:val="num" w:pos="720"/>
        </w:tabs>
        <w:spacing w:line="280" w:lineRule="exact"/>
        <w:jc w:val="center"/>
        <w:rPr>
          <w:rFonts w:ascii="Verdana" w:eastAsia="Times New Roman" w:hAnsi="Verdana" w:cs="Tahoma"/>
          <w:bCs/>
          <w:lang w:eastAsia="de-DE"/>
        </w:rPr>
      </w:pPr>
    </w:p>
    <w:p w14:paraId="09C8CFAE" w14:textId="77777777" w:rsidR="00EB6603" w:rsidRDefault="00EB6603" w:rsidP="006152C4">
      <w:pPr>
        <w:tabs>
          <w:tab w:val="left" w:pos="426"/>
          <w:tab w:val="num" w:pos="720"/>
        </w:tabs>
        <w:spacing w:line="280" w:lineRule="exact"/>
        <w:jc w:val="center"/>
        <w:rPr>
          <w:rFonts w:ascii="Verdana" w:eastAsia="Times New Roman" w:hAnsi="Verdana" w:cs="Tahoma"/>
          <w:bCs/>
          <w:lang w:eastAsia="de-DE"/>
        </w:rPr>
      </w:pPr>
    </w:p>
    <w:bookmarkEnd w:id="0"/>
    <w:sectPr w:rsidR="00EB66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5906" w14:textId="77777777" w:rsidR="00837DB1" w:rsidRDefault="00837DB1" w:rsidP="00837DB1">
      <w:pPr>
        <w:spacing w:after="0" w:line="240" w:lineRule="auto"/>
      </w:pPr>
      <w:r>
        <w:separator/>
      </w:r>
    </w:p>
  </w:endnote>
  <w:endnote w:type="continuationSeparator" w:id="0">
    <w:p w14:paraId="1806A266" w14:textId="77777777" w:rsidR="00837DB1" w:rsidRDefault="00837DB1" w:rsidP="0083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B2C8" w14:textId="77777777" w:rsidR="00837DB1" w:rsidRDefault="00837DB1" w:rsidP="00837DB1">
      <w:pPr>
        <w:spacing w:after="0" w:line="240" w:lineRule="auto"/>
      </w:pPr>
      <w:r>
        <w:separator/>
      </w:r>
    </w:p>
  </w:footnote>
  <w:footnote w:type="continuationSeparator" w:id="0">
    <w:p w14:paraId="134534BE" w14:textId="77777777" w:rsidR="00837DB1" w:rsidRDefault="00837DB1" w:rsidP="00837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B0070"/>
    <w:multiLevelType w:val="hybridMultilevel"/>
    <w:tmpl w:val="CF1AA4FA"/>
    <w:lvl w:ilvl="0" w:tplc="E5DE21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4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1"/>
    <w:rsid w:val="00037616"/>
    <w:rsid w:val="001C40C8"/>
    <w:rsid w:val="00275F1E"/>
    <w:rsid w:val="002808AA"/>
    <w:rsid w:val="003B043C"/>
    <w:rsid w:val="0040100F"/>
    <w:rsid w:val="0051204A"/>
    <w:rsid w:val="00554F36"/>
    <w:rsid w:val="005A6BFA"/>
    <w:rsid w:val="006152C4"/>
    <w:rsid w:val="00785A2F"/>
    <w:rsid w:val="007B1163"/>
    <w:rsid w:val="00802753"/>
    <w:rsid w:val="00837DB1"/>
    <w:rsid w:val="009355A9"/>
    <w:rsid w:val="00B451A6"/>
    <w:rsid w:val="00BE0B28"/>
    <w:rsid w:val="00CC2631"/>
    <w:rsid w:val="00DA3FC7"/>
    <w:rsid w:val="00DF45C9"/>
    <w:rsid w:val="00EB6603"/>
    <w:rsid w:val="00EE7E42"/>
    <w:rsid w:val="00F50619"/>
    <w:rsid w:val="00F57398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F125"/>
  <w15:chartTrackingRefBased/>
  <w15:docId w15:val="{05C9527E-7382-400F-B832-995CB004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7DB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nhideWhenUsed/>
    <w:rsid w:val="00837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837DB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unhideWhenUsed/>
    <w:rsid w:val="00837DB1"/>
    <w:rPr>
      <w:vertAlign w:val="superscript"/>
    </w:rPr>
  </w:style>
  <w:style w:type="character" w:styleId="Hyperlink">
    <w:name w:val="Hyperlink"/>
    <w:uiPriority w:val="99"/>
    <w:semiHidden/>
    <w:unhideWhenUsed/>
    <w:rsid w:val="0051204A"/>
    <w:rPr>
      <w:color w:val="0000FF"/>
      <w:u w:val="single"/>
    </w:rPr>
  </w:style>
  <w:style w:type="paragraph" w:customStyle="1" w:styleId="Niederschrift">
    <w:name w:val="Niederschrift"/>
    <w:basedOn w:val="Standard"/>
    <w:rsid w:val="0051204A"/>
    <w:pPr>
      <w:spacing w:before="120" w:after="12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554F36"/>
    <w:pPr>
      <w:ind w:left="720"/>
      <w:contextualSpacing/>
      <w:jc w:val="both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tgemeinde@radenthein.gv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FAULAND Bruno (Stadtgemeinde Radenthein)</dc:creator>
  <cp:keywords/>
  <dc:description/>
  <cp:lastModifiedBy>FAULAND Bruno (Stadtgemeinde Radenthein)</cp:lastModifiedBy>
  <cp:revision>3</cp:revision>
  <cp:lastPrinted>2023-09-26T06:44:00Z</cp:lastPrinted>
  <dcterms:created xsi:type="dcterms:W3CDTF">2025-09-03T13:33:00Z</dcterms:created>
  <dcterms:modified xsi:type="dcterms:W3CDTF">2025-09-23T05:07:00Z</dcterms:modified>
</cp:coreProperties>
</file>