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FA" w:rsidRDefault="00C400FA" w:rsidP="00C400FA">
      <w:pPr>
        <w:pStyle w:val="berschrift1"/>
        <w:jc w:val="center"/>
        <w:rPr>
          <w:rFonts w:cs="Arial"/>
          <w:spacing w:val="60"/>
          <w:lang w:val="de-AT"/>
        </w:rPr>
      </w:pPr>
      <w:r>
        <w:rPr>
          <w:rFonts w:cs="Arial"/>
          <w:spacing w:val="60"/>
          <w:lang w:val="de-AT"/>
        </w:rPr>
        <w:t xml:space="preserve">Kurzprotokoll zur </w:t>
      </w:r>
      <w:r w:rsidR="00343C17">
        <w:rPr>
          <w:rFonts w:cs="Arial"/>
          <w:spacing w:val="60"/>
          <w:lang w:val="de-AT"/>
        </w:rPr>
        <w:t>3</w:t>
      </w:r>
      <w:r>
        <w:rPr>
          <w:rFonts w:cs="Arial"/>
          <w:spacing w:val="60"/>
          <w:lang w:val="de-AT"/>
        </w:rPr>
        <w:t xml:space="preserve">. Gemeinderatssitzung vom </w:t>
      </w:r>
      <w:r w:rsidR="00343C17">
        <w:rPr>
          <w:rFonts w:cs="Arial"/>
          <w:spacing w:val="60"/>
          <w:lang w:val="de-AT"/>
        </w:rPr>
        <w:t>06</w:t>
      </w:r>
      <w:r>
        <w:rPr>
          <w:rFonts w:cs="Arial"/>
          <w:spacing w:val="60"/>
          <w:lang w:val="de-AT"/>
        </w:rPr>
        <w:t>.0</w:t>
      </w:r>
      <w:r w:rsidR="00343C17">
        <w:rPr>
          <w:rFonts w:cs="Arial"/>
          <w:spacing w:val="60"/>
          <w:lang w:val="de-AT"/>
        </w:rPr>
        <w:t>7</w:t>
      </w:r>
      <w:r>
        <w:rPr>
          <w:rFonts w:cs="Arial"/>
          <w:spacing w:val="60"/>
          <w:lang w:val="de-AT"/>
        </w:rPr>
        <w:t>. 2017</w:t>
      </w:r>
    </w:p>
    <w:p w:rsidR="00950947" w:rsidRDefault="00950947" w:rsidP="00950947"/>
    <w:p w:rsidR="00343C17" w:rsidRDefault="00343C17" w:rsidP="00343C17">
      <w:pPr>
        <w:pStyle w:val="berschrift2"/>
        <w:jc w:val="center"/>
      </w:pPr>
      <w:r>
        <w:t>Tagesordnung - Besonderer Teil</w:t>
      </w:r>
    </w:p>
    <w:p w:rsidR="00343C17" w:rsidRDefault="00343C17" w:rsidP="00343C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343C17" w:rsidTr="00C41E3F">
        <w:trPr>
          <w:cantSplit/>
        </w:trPr>
        <w:tc>
          <w:tcPr>
            <w:tcW w:w="1063" w:type="dxa"/>
          </w:tcPr>
          <w:p w:rsidR="00343C17" w:rsidRDefault="00343C17" w:rsidP="00C41E3F">
            <w:pPr>
              <w:spacing w:before="120" w:after="120"/>
              <w:jc w:val="center"/>
              <w:rPr>
                <w:rFonts w:ascii="Arial Narrow" w:hAnsi="Arial Narrow"/>
                <w:b/>
                <w:lang w:val="de-AT"/>
              </w:rPr>
            </w:pPr>
            <w:r>
              <w:rPr>
                <w:rFonts w:ascii="Arial Narrow" w:hAnsi="Arial Narrow"/>
                <w:b/>
                <w:lang w:val="de-AT"/>
              </w:rPr>
              <w:t>1</w:t>
            </w:r>
          </w:p>
        </w:tc>
        <w:tc>
          <w:tcPr>
            <w:tcW w:w="8717" w:type="dxa"/>
          </w:tcPr>
          <w:p w:rsidR="00343C17" w:rsidRDefault="00343C17" w:rsidP="00C41E3F">
            <w:pPr>
              <w:spacing w:before="120" w:after="120"/>
              <w:jc w:val="both"/>
              <w:rPr>
                <w:lang w:val="de-AT"/>
              </w:rPr>
            </w:pPr>
            <w:r>
              <w:rPr>
                <w:lang w:val="de-AT"/>
              </w:rPr>
              <w:t>Bericht über die Einberufung eines neuen Gemeinderatsmitglieds</w:t>
            </w:r>
          </w:p>
        </w:tc>
      </w:tr>
    </w:tbl>
    <w:p w:rsidR="00343C17" w:rsidRDefault="00343C17" w:rsidP="00343C17">
      <w:pPr>
        <w:rPr>
          <w:lang w:val="de-AT"/>
        </w:rPr>
      </w:pPr>
    </w:p>
    <w:p w:rsidR="00343C17" w:rsidRDefault="00343C17" w:rsidP="00343C17">
      <w:r>
        <w:t xml:space="preserve">Johann </w:t>
      </w:r>
      <w:proofErr w:type="spellStart"/>
      <w:r>
        <w:t>Briggl</w:t>
      </w:r>
      <w:proofErr w:type="spellEnd"/>
      <w:r>
        <w:t xml:space="preserve"> wird als neuer Gemeinderat für Peter Malle einberufen. Der Bericht wird vom Gemeinderat zur Kenntnis genommen. </w:t>
      </w:r>
    </w:p>
    <w:p w:rsidR="00343C17" w:rsidRDefault="00343C17" w:rsidP="00343C17"/>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343C17" w:rsidTr="00343C17">
        <w:trPr>
          <w:cantSplit/>
        </w:trPr>
        <w:tc>
          <w:tcPr>
            <w:tcW w:w="1063" w:type="dxa"/>
          </w:tcPr>
          <w:p w:rsidR="00343C17" w:rsidRDefault="00343C17" w:rsidP="00C41E3F">
            <w:pPr>
              <w:spacing w:before="120" w:after="120"/>
              <w:jc w:val="center"/>
              <w:rPr>
                <w:rFonts w:ascii="Arial Narrow" w:hAnsi="Arial Narrow"/>
                <w:b/>
                <w:lang w:val="de-AT"/>
              </w:rPr>
            </w:pPr>
            <w:r>
              <w:rPr>
                <w:rFonts w:ascii="Arial Narrow" w:hAnsi="Arial Narrow"/>
                <w:b/>
                <w:lang w:val="de-AT"/>
              </w:rPr>
              <w:t>2</w:t>
            </w:r>
          </w:p>
        </w:tc>
        <w:tc>
          <w:tcPr>
            <w:tcW w:w="8717" w:type="dxa"/>
          </w:tcPr>
          <w:p w:rsidR="00343C17" w:rsidRDefault="00343C17" w:rsidP="00C41E3F">
            <w:pPr>
              <w:spacing w:before="120" w:after="120"/>
              <w:jc w:val="both"/>
              <w:rPr>
                <w:lang w:val="de-AT"/>
              </w:rPr>
            </w:pPr>
            <w:r>
              <w:rPr>
                <w:lang w:val="de-AT"/>
              </w:rPr>
              <w:t>Neuwahl eines sonstigen Stadtratsmitglieds</w:t>
            </w:r>
          </w:p>
        </w:tc>
      </w:tr>
    </w:tbl>
    <w:p w:rsidR="00343C17" w:rsidRDefault="00343C17" w:rsidP="00343C17">
      <w:pPr>
        <w:rPr>
          <w:lang w:val="de-AT"/>
        </w:rPr>
      </w:pPr>
    </w:p>
    <w:p w:rsidR="00343C17" w:rsidRDefault="00343C17" w:rsidP="00343C17">
      <w:r>
        <w:t xml:space="preserve">Der eingebrachte Wahlvorschlag ist formell korrekt und somit erklärt BGM Michael Maier GR Mag. Wolfgang Polanig als neues sonstiges Stadtratsmitglied und Karl-Heinz </w:t>
      </w:r>
      <w:proofErr w:type="spellStart"/>
      <w:r>
        <w:t>Starfacher</w:t>
      </w:r>
      <w:proofErr w:type="spellEnd"/>
      <w:r>
        <w:t xml:space="preserve"> als neues Ersatzmitglied des Stadtrates als gewählt. </w:t>
      </w:r>
    </w:p>
    <w:p w:rsidR="00343C17" w:rsidRDefault="00343C17" w:rsidP="00343C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343C17" w:rsidTr="00C41E3F">
        <w:trPr>
          <w:cantSplit/>
        </w:trPr>
        <w:tc>
          <w:tcPr>
            <w:tcW w:w="1063" w:type="dxa"/>
          </w:tcPr>
          <w:p w:rsidR="00343C17" w:rsidRDefault="00343C17" w:rsidP="00C41E3F">
            <w:pPr>
              <w:spacing w:before="120" w:after="120"/>
              <w:jc w:val="center"/>
              <w:rPr>
                <w:rFonts w:ascii="Arial Narrow" w:hAnsi="Arial Narrow"/>
                <w:b/>
                <w:lang w:val="de-AT"/>
              </w:rPr>
            </w:pPr>
            <w:r>
              <w:rPr>
                <w:rFonts w:ascii="Arial Narrow" w:hAnsi="Arial Narrow"/>
                <w:b/>
                <w:lang w:val="de-AT"/>
              </w:rPr>
              <w:t>3</w:t>
            </w:r>
          </w:p>
        </w:tc>
        <w:tc>
          <w:tcPr>
            <w:tcW w:w="8717" w:type="dxa"/>
          </w:tcPr>
          <w:p w:rsidR="00343C17" w:rsidRDefault="00343C17" w:rsidP="00C41E3F">
            <w:pPr>
              <w:spacing w:before="120" w:after="120"/>
              <w:jc w:val="both"/>
              <w:rPr>
                <w:lang w:val="de-AT"/>
              </w:rPr>
            </w:pPr>
            <w:r>
              <w:rPr>
                <w:lang w:val="de-AT"/>
              </w:rPr>
              <w:t>Neuangelobung sonstige Mitglieder des Stadtrates und Ersatzmitglieder sowie Angelobung allfälliger Ersatzmitglieder des Gemeinderates</w:t>
            </w:r>
          </w:p>
        </w:tc>
      </w:tr>
    </w:tbl>
    <w:p w:rsidR="00343C17" w:rsidRDefault="00343C17" w:rsidP="00343C17"/>
    <w:p w:rsidR="00343C17" w:rsidRDefault="00343C17" w:rsidP="00343C17">
      <w:r>
        <w:t xml:space="preserve">Mag. Wolfgang Polanig, Karl-Heinz </w:t>
      </w:r>
      <w:proofErr w:type="spellStart"/>
      <w:r>
        <w:t>Starfacher</w:t>
      </w:r>
      <w:proofErr w:type="spellEnd"/>
      <w:r>
        <w:t xml:space="preserve"> und Bernhard Hofer werden in ihren neuen Funktionen als Stadtrat bzw. Ersatzmitglieder des Stadtrates angelobt. </w:t>
      </w:r>
    </w:p>
    <w:p w:rsidR="00343C17" w:rsidRDefault="00343C17" w:rsidP="00343C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343C17" w:rsidTr="00C41E3F">
        <w:trPr>
          <w:cantSplit/>
        </w:trPr>
        <w:tc>
          <w:tcPr>
            <w:tcW w:w="1063" w:type="dxa"/>
          </w:tcPr>
          <w:p w:rsidR="00343C17" w:rsidRDefault="00343C17" w:rsidP="00C41E3F">
            <w:pPr>
              <w:spacing w:before="120" w:after="120"/>
              <w:jc w:val="center"/>
              <w:rPr>
                <w:rFonts w:ascii="Arial Narrow" w:hAnsi="Arial Narrow"/>
                <w:b/>
                <w:lang w:val="de-AT"/>
              </w:rPr>
            </w:pPr>
            <w:r>
              <w:rPr>
                <w:rFonts w:ascii="Arial Narrow" w:hAnsi="Arial Narrow"/>
                <w:b/>
                <w:lang w:val="de-AT"/>
              </w:rPr>
              <w:t>4</w:t>
            </w:r>
          </w:p>
        </w:tc>
        <w:tc>
          <w:tcPr>
            <w:tcW w:w="8717" w:type="dxa"/>
          </w:tcPr>
          <w:p w:rsidR="00343C17" w:rsidRDefault="00343C17" w:rsidP="00C41E3F">
            <w:pPr>
              <w:spacing w:before="120" w:after="120"/>
              <w:jc w:val="both"/>
              <w:rPr>
                <w:lang w:val="de-AT"/>
              </w:rPr>
            </w:pPr>
            <w:r>
              <w:rPr>
                <w:lang w:val="de-AT"/>
              </w:rPr>
              <w:t>Nachwahl des Obmanns des Ausschusses für Sport und Sportanlagen und Nachwahl von Mitgliedern in den Ausschuss für Finanzen und den Kontrollausschuss</w:t>
            </w:r>
          </w:p>
        </w:tc>
      </w:tr>
    </w:tbl>
    <w:p w:rsidR="00343C17" w:rsidRDefault="00343C17" w:rsidP="00343C17">
      <w:pPr>
        <w:rPr>
          <w:lang w:val="de-AT"/>
        </w:rPr>
      </w:pPr>
    </w:p>
    <w:p w:rsidR="00343C17" w:rsidRDefault="00343C17" w:rsidP="00343C17">
      <w:pPr>
        <w:rPr>
          <w:lang w:val="de-AT"/>
        </w:rPr>
      </w:pPr>
      <w:r>
        <w:rPr>
          <w:lang w:val="de-AT"/>
        </w:rPr>
        <w:t xml:space="preserve">Nachdem Peter Malle auch Obmann des Sportausschusses war, ist auch diese Position neu zu besetzen. Betreffend Mitgliedschaft im Ausschuss für Finanzen und im Kontrollausschuss liegt eine Verzichtserklärung von Karl-Heinz </w:t>
      </w:r>
      <w:proofErr w:type="spellStart"/>
      <w:r>
        <w:rPr>
          <w:lang w:val="de-AT"/>
        </w:rPr>
        <w:t>Starfacher</w:t>
      </w:r>
      <w:proofErr w:type="spellEnd"/>
      <w:r>
        <w:rPr>
          <w:lang w:val="de-AT"/>
        </w:rPr>
        <w:t xml:space="preserve"> vor. </w:t>
      </w:r>
    </w:p>
    <w:p w:rsidR="00343C17" w:rsidRDefault="00343C17" w:rsidP="00343C17">
      <w:r>
        <w:t xml:space="preserve">Die eingebrachten Wahlvorschläge sind formell korrekt und es werden daher STR Mag. Wolfgang Polanig als neuer Obmann des Ausschusses für Sport und Sportanlagen und GR Bernhard Hofer als neues Mitglied im Kontrollausschuss und im Ausschuss für Finanzen für gewählt erklärt. </w:t>
      </w:r>
    </w:p>
    <w:p w:rsidR="00343C17" w:rsidRDefault="00343C17" w:rsidP="00343C17"/>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343C17" w:rsidTr="00343C17">
        <w:trPr>
          <w:cantSplit/>
        </w:trPr>
        <w:tc>
          <w:tcPr>
            <w:tcW w:w="1063" w:type="dxa"/>
          </w:tcPr>
          <w:p w:rsidR="00343C17" w:rsidRDefault="00343C17" w:rsidP="00C41E3F">
            <w:pPr>
              <w:spacing w:before="120" w:after="120"/>
              <w:jc w:val="center"/>
              <w:rPr>
                <w:rFonts w:ascii="Arial Narrow" w:hAnsi="Arial Narrow"/>
                <w:b/>
                <w:lang w:val="de-AT"/>
              </w:rPr>
            </w:pPr>
            <w:r>
              <w:rPr>
                <w:rFonts w:ascii="Arial Narrow" w:hAnsi="Arial Narrow"/>
                <w:b/>
                <w:lang w:val="de-AT"/>
              </w:rPr>
              <w:t>5</w:t>
            </w:r>
          </w:p>
        </w:tc>
        <w:tc>
          <w:tcPr>
            <w:tcW w:w="8717" w:type="dxa"/>
          </w:tcPr>
          <w:p w:rsidR="00343C17" w:rsidRDefault="00343C17" w:rsidP="00C41E3F">
            <w:pPr>
              <w:spacing w:before="120" w:after="120"/>
              <w:jc w:val="both"/>
              <w:rPr>
                <w:lang w:val="de-AT"/>
              </w:rPr>
            </w:pPr>
            <w:r>
              <w:rPr>
                <w:lang w:val="de-AT"/>
              </w:rPr>
              <w:t>1. Nachtragsvoranschlag 2017</w:t>
            </w:r>
          </w:p>
        </w:tc>
      </w:tr>
    </w:tbl>
    <w:p w:rsidR="00343C17" w:rsidRDefault="00343C17" w:rsidP="00343C17">
      <w:pPr>
        <w:widowControl w:val="0"/>
        <w:tabs>
          <w:tab w:val="left" w:pos="90"/>
          <w:tab w:val="right" w:pos="10131"/>
        </w:tabs>
        <w:autoSpaceDE w:val="0"/>
        <w:autoSpaceDN w:val="0"/>
        <w:adjustRightInd w:val="0"/>
        <w:jc w:val="both"/>
        <w:rPr>
          <w:rFonts w:cs="Arial"/>
          <w:szCs w:val="22"/>
        </w:rPr>
      </w:pPr>
    </w:p>
    <w:p w:rsidR="00343C17" w:rsidRDefault="00343C17" w:rsidP="00343C17">
      <w:pPr>
        <w:widowControl w:val="0"/>
        <w:tabs>
          <w:tab w:val="left" w:pos="90"/>
          <w:tab w:val="right" w:pos="10131"/>
        </w:tabs>
        <w:autoSpaceDE w:val="0"/>
        <w:autoSpaceDN w:val="0"/>
        <w:adjustRightInd w:val="0"/>
        <w:jc w:val="both"/>
        <w:rPr>
          <w:rFonts w:cs="Arial"/>
          <w:szCs w:val="22"/>
        </w:rPr>
      </w:pPr>
      <w:r>
        <w:rPr>
          <w:rFonts w:cs="Arial"/>
          <w:szCs w:val="22"/>
        </w:rPr>
        <w:t xml:space="preserve">Insgesamt verändert sich der OH gegenüber dem Voranschlag um EUR 1.158.900,- auf EUR 13.127.400,- und der AOH um EUR 1.194.900,- auf EUR 2.708.500,-. </w:t>
      </w:r>
    </w:p>
    <w:p w:rsidR="00343C17" w:rsidRDefault="00343C17" w:rsidP="00343C17">
      <w:pPr>
        <w:widowControl w:val="0"/>
        <w:tabs>
          <w:tab w:val="left" w:pos="90"/>
          <w:tab w:val="right" w:pos="10131"/>
        </w:tabs>
        <w:autoSpaceDE w:val="0"/>
        <w:autoSpaceDN w:val="0"/>
        <w:adjustRightInd w:val="0"/>
        <w:jc w:val="both"/>
        <w:rPr>
          <w:rFonts w:cs="Arial"/>
          <w:szCs w:val="22"/>
        </w:rPr>
      </w:pPr>
    </w:p>
    <w:p w:rsidR="00343C17" w:rsidRDefault="00343C17" w:rsidP="00343C17">
      <w:pPr>
        <w:widowControl w:val="0"/>
        <w:tabs>
          <w:tab w:val="left" w:pos="90"/>
          <w:tab w:val="right" w:pos="10131"/>
        </w:tabs>
        <w:autoSpaceDE w:val="0"/>
        <w:autoSpaceDN w:val="0"/>
        <w:adjustRightInd w:val="0"/>
        <w:jc w:val="both"/>
        <w:rPr>
          <w:rFonts w:cs="Arial"/>
          <w:szCs w:val="22"/>
        </w:rPr>
      </w:pPr>
      <w:r w:rsidRPr="00FE37FF">
        <w:rPr>
          <w:rFonts w:cs="Arial"/>
          <w:b/>
          <w:szCs w:val="22"/>
        </w:rPr>
        <w:t xml:space="preserve">Antrag: </w:t>
      </w:r>
    </w:p>
    <w:p w:rsidR="00343C17" w:rsidRDefault="00343C17" w:rsidP="00343C17">
      <w:pPr>
        <w:widowControl w:val="0"/>
        <w:tabs>
          <w:tab w:val="left" w:pos="90"/>
          <w:tab w:val="right" w:pos="10131"/>
        </w:tabs>
        <w:autoSpaceDE w:val="0"/>
        <w:autoSpaceDN w:val="0"/>
        <w:adjustRightInd w:val="0"/>
        <w:jc w:val="both"/>
        <w:rPr>
          <w:rFonts w:cs="Arial"/>
          <w:szCs w:val="22"/>
        </w:rPr>
      </w:pPr>
      <w:r>
        <w:rPr>
          <w:rFonts w:cs="Arial"/>
          <w:szCs w:val="22"/>
        </w:rPr>
        <w:t xml:space="preserve">VBGM Mag. Christina </w:t>
      </w:r>
      <w:proofErr w:type="spellStart"/>
      <w:r>
        <w:rPr>
          <w:rFonts w:cs="Arial"/>
          <w:szCs w:val="22"/>
        </w:rPr>
        <w:t>Herbrich</w:t>
      </w:r>
      <w:proofErr w:type="spellEnd"/>
      <w:r>
        <w:rPr>
          <w:rFonts w:cs="Arial"/>
          <w:szCs w:val="22"/>
        </w:rPr>
        <w:t xml:space="preserve"> stellt namens des Stadtrates den Antrag, den ersten Nachtragsvoranschlag 2017 mit EUR 13.127.400,- im ordentlichen Haushalt und EUR 2.708.500,- im außerordentlichen Haushalt wie vorgetragen zu beschließen. </w:t>
      </w:r>
    </w:p>
    <w:p w:rsidR="00343C17" w:rsidRDefault="00343C17" w:rsidP="00343C17">
      <w:pPr>
        <w:widowControl w:val="0"/>
        <w:tabs>
          <w:tab w:val="left" w:pos="90"/>
          <w:tab w:val="right" w:pos="10131"/>
        </w:tabs>
        <w:autoSpaceDE w:val="0"/>
        <w:autoSpaceDN w:val="0"/>
        <w:adjustRightInd w:val="0"/>
        <w:jc w:val="both"/>
        <w:rPr>
          <w:rFonts w:cs="Arial"/>
          <w:szCs w:val="22"/>
        </w:rPr>
      </w:pPr>
      <w:r>
        <w:rPr>
          <w:rFonts w:cs="Arial"/>
          <w:szCs w:val="22"/>
        </w:rPr>
        <w:t xml:space="preserve">Der Antrag wird einstimmig angenommen. </w:t>
      </w:r>
    </w:p>
    <w:p w:rsidR="00343C17" w:rsidRDefault="00343C17" w:rsidP="00343C17">
      <w:pPr>
        <w:widowControl w:val="0"/>
        <w:tabs>
          <w:tab w:val="left" w:pos="90"/>
          <w:tab w:val="right" w:pos="10131"/>
        </w:tabs>
        <w:autoSpaceDE w:val="0"/>
        <w:autoSpaceDN w:val="0"/>
        <w:adjustRightInd w:val="0"/>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343C17" w:rsidRPr="00343C17" w:rsidTr="00C41E3F">
        <w:trPr>
          <w:cantSplit/>
        </w:trPr>
        <w:tc>
          <w:tcPr>
            <w:tcW w:w="1063" w:type="dxa"/>
          </w:tcPr>
          <w:p w:rsidR="00343C17" w:rsidRPr="00343C17" w:rsidRDefault="00343C17" w:rsidP="00343C17">
            <w:pPr>
              <w:spacing w:before="120" w:after="120"/>
              <w:jc w:val="center"/>
              <w:rPr>
                <w:rFonts w:ascii="Arial Narrow" w:hAnsi="Arial Narrow"/>
                <w:b/>
                <w:lang w:val="de-AT"/>
              </w:rPr>
            </w:pPr>
            <w:r w:rsidRPr="00343C17">
              <w:rPr>
                <w:rFonts w:ascii="Arial Narrow" w:hAnsi="Arial Narrow"/>
                <w:b/>
                <w:lang w:val="de-AT"/>
              </w:rPr>
              <w:t>6</w:t>
            </w:r>
          </w:p>
        </w:tc>
        <w:tc>
          <w:tcPr>
            <w:tcW w:w="8717" w:type="dxa"/>
          </w:tcPr>
          <w:p w:rsidR="00343C17" w:rsidRPr="00343C17" w:rsidRDefault="00343C17" w:rsidP="00343C17">
            <w:pPr>
              <w:spacing w:before="120" w:after="120"/>
              <w:jc w:val="both"/>
              <w:rPr>
                <w:lang w:val="de-AT"/>
              </w:rPr>
            </w:pPr>
            <w:r w:rsidRPr="00343C17">
              <w:rPr>
                <w:lang w:val="de-AT"/>
              </w:rPr>
              <w:t>Investitions- u. Finanzierungsplan "Fahrzeug FF-Radenthein"</w:t>
            </w:r>
          </w:p>
        </w:tc>
      </w:tr>
    </w:tbl>
    <w:p w:rsidR="00343C17" w:rsidRPr="00343C17" w:rsidRDefault="00343C17" w:rsidP="00343C17">
      <w:pPr>
        <w:rPr>
          <w:lang w:val="de-AT"/>
        </w:rPr>
      </w:pPr>
    </w:p>
    <w:p w:rsidR="00343C17" w:rsidRPr="00343C17" w:rsidRDefault="00343C17" w:rsidP="00343C17">
      <w:pPr>
        <w:rPr>
          <w:lang w:val="de-AT"/>
        </w:rPr>
      </w:pPr>
      <w:r w:rsidRPr="00343C17">
        <w:rPr>
          <w:lang w:val="de-AT"/>
        </w:rPr>
        <w:t xml:space="preserve">Der Vorsitzende erklärt, dass </w:t>
      </w:r>
      <w:r w:rsidR="00DB42F1">
        <w:rPr>
          <w:lang w:val="de-AT"/>
        </w:rPr>
        <w:t>i</w:t>
      </w:r>
      <w:r w:rsidRPr="00343C17">
        <w:rPr>
          <w:lang w:val="de-AT"/>
        </w:rPr>
        <w:t xml:space="preserve">nzwischen auch die Zusage der Förderung des Landesfeuerwehrverbandes über EUR 91.500,- eingetroffen ist und informiert, dass das Fahrzeug 2020 ausfinanziert sein wird. </w:t>
      </w:r>
    </w:p>
    <w:p w:rsidR="00343C17" w:rsidRPr="00343C17" w:rsidRDefault="00343C17" w:rsidP="00343C17">
      <w:pPr>
        <w:rPr>
          <w:lang w:val="de-AT"/>
        </w:rPr>
      </w:pPr>
    </w:p>
    <w:p w:rsidR="00343C17" w:rsidRPr="00343C17" w:rsidRDefault="00343C17" w:rsidP="00343C17">
      <w:pPr>
        <w:rPr>
          <w:rFonts w:cs="Arial"/>
          <w:b/>
          <w:sz w:val="18"/>
          <w:szCs w:val="18"/>
        </w:rPr>
      </w:pPr>
      <w:r w:rsidRPr="00343C17">
        <w:rPr>
          <w:rFonts w:cs="Arial"/>
          <w:b/>
          <w:sz w:val="18"/>
          <w:szCs w:val="18"/>
        </w:rPr>
        <w:t>INVESTITIONSAUFWAND (in Hundert Euro)</w:t>
      </w:r>
    </w:p>
    <w:p w:rsidR="00343C17" w:rsidRPr="00343C17" w:rsidRDefault="00343C17" w:rsidP="00343C17">
      <w:pPr>
        <w:rPr>
          <w:rFonts w:cs="Arial"/>
          <w:b/>
          <w:sz w:val="18"/>
          <w:szCs w:val="18"/>
        </w:rPr>
      </w:pPr>
    </w:p>
    <w:tbl>
      <w:tblP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276"/>
        <w:gridCol w:w="1559"/>
      </w:tblGrid>
      <w:tr w:rsidR="00343C17" w:rsidRPr="00343C17" w:rsidTr="00C41E3F">
        <w:tc>
          <w:tcPr>
            <w:tcW w:w="2905" w:type="dxa"/>
          </w:tcPr>
          <w:p w:rsidR="00343C17" w:rsidRPr="00343C17" w:rsidRDefault="00343C17" w:rsidP="00343C17">
            <w:pPr>
              <w:keepNext/>
              <w:jc w:val="center"/>
              <w:outlineLvl w:val="6"/>
              <w:rPr>
                <w:rFonts w:cs="Arial"/>
                <w:b/>
                <w:sz w:val="18"/>
                <w:szCs w:val="18"/>
              </w:rPr>
            </w:pPr>
          </w:p>
          <w:p w:rsidR="00343C17" w:rsidRPr="00343C17" w:rsidRDefault="00343C17" w:rsidP="00343C17">
            <w:pPr>
              <w:keepNext/>
              <w:jc w:val="center"/>
              <w:outlineLvl w:val="6"/>
              <w:rPr>
                <w:rFonts w:cs="Arial"/>
                <w:b/>
                <w:sz w:val="18"/>
                <w:szCs w:val="18"/>
              </w:rPr>
            </w:pPr>
            <w:r w:rsidRPr="00343C17">
              <w:rPr>
                <w:rFonts w:cs="Arial"/>
                <w:b/>
                <w:sz w:val="18"/>
                <w:szCs w:val="18"/>
              </w:rPr>
              <w:t>N a m e n t l i c h e</w:t>
            </w:r>
          </w:p>
          <w:p w:rsidR="00343C17" w:rsidRPr="00343C17" w:rsidRDefault="00343C17" w:rsidP="00343C17">
            <w:pPr>
              <w:jc w:val="center"/>
              <w:rPr>
                <w:rFonts w:cs="Arial"/>
                <w:b/>
                <w:sz w:val="18"/>
                <w:szCs w:val="18"/>
              </w:rPr>
            </w:pPr>
            <w:r w:rsidRPr="00343C17">
              <w:rPr>
                <w:rFonts w:cs="Arial"/>
                <w:b/>
                <w:sz w:val="18"/>
                <w:szCs w:val="18"/>
              </w:rPr>
              <w:t>B e z e i c h n u n g</w:t>
            </w:r>
          </w:p>
        </w:tc>
        <w:tc>
          <w:tcPr>
            <w:tcW w:w="1276"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2018</w:t>
            </w:r>
          </w:p>
        </w:tc>
        <w:tc>
          <w:tcPr>
            <w:tcW w:w="1559"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SUMME</w:t>
            </w:r>
          </w:p>
        </w:tc>
      </w:tr>
      <w:tr w:rsidR="00343C17" w:rsidRPr="00343C17" w:rsidTr="00C41E3F">
        <w:tc>
          <w:tcPr>
            <w:tcW w:w="2905" w:type="dxa"/>
          </w:tcPr>
          <w:p w:rsidR="00343C17" w:rsidRPr="00343C17" w:rsidRDefault="00343C17" w:rsidP="00343C17">
            <w:pPr>
              <w:rPr>
                <w:rFonts w:cs="Arial"/>
                <w:b/>
                <w:sz w:val="18"/>
                <w:szCs w:val="18"/>
              </w:rPr>
            </w:pPr>
            <w:r w:rsidRPr="00343C17">
              <w:rPr>
                <w:rFonts w:cs="Arial"/>
                <w:b/>
                <w:sz w:val="18"/>
                <w:szCs w:val="18"/>
              </w:rPr>
              <w:t>5/ 163000 Ankauf Fahrzeug</w:t>
            </w:r>
          </w:p>
        </w:tc>
        <w:tc>
          <w:tcPr>
            <w:tcW w:w="1276" w:type="dxa"/>
          </w:tcPr>
          <w:p w:rsidR="00343C17" w:rsidRPr="00343C17" w:rsidRDefault="00343C17" w:rsidP="00343C17">
            <w:pPr>
              <w:jc w:val="right"/>
              <w:rPr>
                <w:rFonts w:cs="Arial"/>
                <w:b/>
                <w:sz w:val="18"/>
                <w:szCs w:val="18"/>
              </w:rPr>
            </w:pPr>
            <w:r w:rsidRPr="00343C17">
              <w:rPr>
                <w:rFonts w:cs="Arial"/>
                <w:b/>
                <w:sz w:val="18"/>
                <w:szCs w:val="18"/>
              </w:rPr>
              <w:t>185.000</w:t>
            </w:r>
          </w:p>
        </w:tc>
        <w:tc>
          <w:tcPr>
            <w:tcW w:w="1559" w:type="dxa"/>
          </w:tcPr>
          <w:p w:rsidR="00343C17" w:rsidRPr="00343C17" w:rsidRDefault="00343C17" w:rsidP="00343C17">
            <w:pPr>
              <w:jc w:val="right"/>
              <w:rPr>
                <w:rFonts w:cs="Arial"/>
                <w:b/>
                <w:sz w:val="18"/>
                <w:szCs w:val="18"/>
              </w:rPr>
            </w:pPr>
            <w:r w:rsidRPr="00343C17">
              <w:rPr>
                <w:rFonts w:cs="Arial"/>
                <w:b/>
                <w:sz w:val="18"/>
                <w:szCs w:val="18"/>
              </w:rPr>
              <w:t>185.000</w:t>
            </w:r>
          </w:p>
        </w:tc>
      </w:tr>
      <w:tr w:rsidR="00343C17" w:rsidRPr="00343C17" w:rsidTr="00C41E3F">
        <w:tc>
          <w:tcPr>
            <w:tcW w:w="2905" w:type="dxa"/>
          </w:tcPr>
          <w:p w:rsidR="00343C17" w:rsidRPr="00343C17" w:rsidRDefault="00343C17" w:rsidP="00343C17">
            <w:pPr>
              <w:rPr>
                <w:rFonts w:cs="Arial"/>
                <w:b/>
                <w:sz w:val="18"/>
                <w:szCs w:val="18"/>
              </w:rPr>
            </w:pPr>
            <w:r w:rsidRPr="00343C17">
              <w:rPr>
                <w:rFonts w:cs="Arial"/>
                <w:b/>
                <w:sz w:val="18"/>
                <w:szCs w:val="18"/>
              </w:rPr>
              <w:t>GESAMTAUSGABEN</w:t>
            </w:r>
          </w:p>
        </w:tc>
        <w:tc>
          <w:tcPr>
            <w:tcW w:w="1276" w:type="dxa"/>
          </w:tcPr>
          <w:p w:rsidR="00343C17" w:rsidRPr="00343C17" w:rsidRDefault="00343C17" w:rsidP="00343C17">
            <w:pPr>
              <w:jc w:val="right"/>
              <w:rPr>
                <w:rFonts w:cs="Arial"/>
                <w:b/>
                <w:sz w:val="18"/>
                <w:szCs w:val="18"/>
              </w:rPr>
            </w:pPr>
            <w:r w:rsidRPr="00343C17">
              <w:rPr>
                <w:rFonts w:cs="Arial"/>
                <w:b/>
                <w:sz w:val="18"/>
                <w:szCs w:val="18"/>
              </w:rPr>
              <w:t>185.000</w:t>
            </w:r>
          </w:p>
        </w:tc>
        <w:tc>
          <w:tcPr>
            <w:tcW w:w="1559" w:type="dxa"/>
          </w:tcPr>
          <w:p w:rsidR="00343C17" w:rsidRPr="00343C17" w:rsidRDefault="00343C17" w:rsidP="00343C17">
            <w:pPr>
              <w:jc w:val="right"/>
              <w:rPr>
                <w:rFonts w:cs="Arial"/>
                <w:b/>
                <w:sz w:val="18"/>
                <w:szCs w:val="18"/>
              </w:rPr>
            </w:pPr>
            <w:r w:rsidRPr="00343C17">
              <w:rPr>
                <w:rFonts w:cs="Arial"/>
                <w:b/>
                <w:sz w:val="18"/>
                <w:szCs w:val="18"/>
              </w:rPr>
              <w:t>185.000</w:t>
            </w:r>
          </w:p>
        </w:tc>
      </w:tr>
    </w:tbl>
    <w:p w:rsidR="00343C17" w:rsidRPr="00343C17" w:rsidRDefault="00343C17" w:rsidP="00343C17">
      <w:pPr>
        <w:rPr>
          <w:rFonts w:cs="Arial"/>
          <w:b/>
          <w:sz w:val="18"/>
          <w:szCs w:val="18"/>
        </w:rPr>
      </w:pPr>
    </w:p>
    <w:p w:rsidR="00343C17" w:rsidRPr="00343C17" w:rsidRDefault="00343C17" w:rsidP="00343C17">
      <w:pPr>
        <w:rPr>
          <w:rFonts w:cs="Arial"/>
          <w:b/>
          <w:sz w:val="18"/>
          <w:szCs w:val="18"/>
        </w:rPr>
      </w:pPr>
      <w:r w:rsidRPr="00343C17">
        <w:rPr>
          <w:rFonts w:cs="Arial"/>
          <w:b/>
          <w:sz w:val="18"/>
          <w:szCs w:val="18"/>
        </w:rPr>
        <w:t>FINANZIERUNGSPLAN ( in Hundert Euro)</w:t>
      </w:r>
    </w:p>
    <w:p w:rsidR="00343C17" w:rsidRPr="00343C17" w:rsidRDefault="00343C17" w:rsidP="00343C17">
      <w:pPr>
        <w:rPr>
          <w:rFonts w:cs="Arial"/>
          <w:b/>
          <w:sz w:val="18"/>
          <w:szCs w:val="18"/>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276"/>
        <w:gridCol w:w="1276"/>
        <w:gridCol w:w="1560"/>
        <w:gridCol w:w="1560"/>
      </w:tblGrid>
      <w:tr w:rsidR="00343C17" w:rsidRPr="00343C17" w:rsidTr="00C41E3F">
        <w:tc>
          <w:tcPr>
            <w:tcW w:w="2905" w:type="dxa"/>
          </w:tcPr>
          <w:p w:rsidR="00343C17" w:rsidRPr="00343C17" w:rsidRDefault="00343C17" w:rsidP="00343C17">
            <w:pPr>
              <w:jc w:val="center"/>
              <w:rPr>
                <w:rFonts w:cs="Arial"/>
                <w:b/>
                <w:sz w:val="18"/>
                <w:szCs w:val="18"/>
              </w:rPr>
            </w:pPr>
          </w:p>
          <w:p w:rsidR="00343C17" w:rsidRPr="00343C17" w:rsidRDefault="00343C17" w:rsidP="00343C17">
            <w:pPr>
              <w:keepNext/>
              <w:jc w:val="center"/>
              <w:outlineLvl w:val="6"/>
              <w:rPr>
                <w:rFonts w:cs="Arial"/>
                <w:b/>
                <w:sz w:val="18"/>
                <w:szCs w:val="18"/>
              </w:rPr>
            </w:pPr>
            <w:r w:rsidRPr="00343C17">
              <w:rPr>
                <w:rFonts w:cs="Arial"/>
                <w:b/>
                <w:sz w:val="18"/>
                <w:szCs w:val="18"/>
              </w:rPr>
              <w:t>N a m e n t l i c h e</w:t>
            </w:r>
          </w:p>
          <w:p w:rsidR="00343C17" w:rsidRPr="00343C17" w:rsidRDefault="00343C17" w:rsidP="00343C17">
            <w:pPr>
              <w:jc w:val="center"/>
              <w:rPr>
                <w:rFonts w:cs="Arial"/>
                <w:b/>
                <w:sz w:val="18"/>
                <w:szCs w:val="18"/>
              </w:rPr>
            </w:pPr>
            <w:r w:rsidRPr="00343C17">
              <w:rPr>
                <w:rFonts w:cs="Arial"/>
                <w:b/>
                <w:sz w:val="18"/>
                <w:szCs w:val="18"/>
              </w:rPr>
              <w:t>B e z e i c h n u n g</w:t>
            </w:r>
          </w:p>
        </w:tc>
        <w:tc>
          <w:tcPr>
            <w:tcW w:w="1276"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2018</w:t>
            </w:r>
          </w:p>
        </w:tc>
        <w:tc>
          <w:tcPr>
            <w:tcW w:w="1276"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2019</w:t>
            </w:r>
          </w:p>
        </w:tc>
        <w:tc>
          <w:tcPr>
            <w:tcW w:w="1560"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2020</w:t>
            </w:r>
          </w:p>
        </w:tc>
        <w:tc>
          <w:tcPr>
            <w:tcW w:w="1560"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SUMME</w:t>
            </w:r>
          </w:p>
        </w:tc>
      </w:tr>
      <w:tr w:rsidR="00343C17" w:rsidRPr="00343C17" w:rsidTr="00C41E3F">
        <w:tc>
          <w:tcPr>
            <w:tcW w:w="2905" w:type="dxa"/>
          </w:tcPr>
          <w:p w:rsidR="00343C17" w:rsidRPr="00343C17" w:rsidRDefault="00343C17" w:rsidP="00343C17">
            <w:pPr>
              <w:rPr>
                <w:rFonts w:cs="Arial"/>
                <w:sz w:val="18"/>
                <w:szCs w:val="18"/>
              </w:rPr>
            </w:pPr>
            <w:r w:rsidRPr="00343C17">
              <w:rPr>
                <w:rFonts w:cs="Arial"/>
                <w:b/>
                <w:sz w:val="18"/>
                <w:szCs w:val="18"/>
              </w:rPr>
              <w:t xml:space="preserve">6/ 163000 </w:t>
            </w:r>
            <w:proofErr w:type="spellStart"/>
            <w:r w:rsidRPr="00343C17">
              <w:rPr>
                <w:rFonts w:cs="Arial"/>
                <w:b/>
                <w:sz w:val="18"/>
                <w:szCs w:val="18"/>
              </w:rPr>
              <w:t>Förder</w:t>
            </w:r>
            <w:proofErr w:type="spellEnd"/>
            <w:r w:rsidRPr="00343C17">
              <w:rPr>
                <w:rFonts w:cs="Arial"/>
                <w:b/>
                <w:sz w:val="18"/>
                <w:szCs w:val="18"/>
              </w:rPr>
              <w:t xml:space="preserve">. </w:t>
            </w:r>
            <w:proofErr w:type="spellStart"/>
            <w:r w:rsidRPr="00343C17">
              <w:rPr>
                <w:rFonts w:cs="Arial"/>
                <w:b/>
                <w:sz w:val="18"/>
                <w:szCs w:val="18"/>
              </w:rPr>
              <w:t>Landesfeuerw</w:t>
            </w:r>
            <w:proofErr w:type="spellEnd"/>
            <w:r w:rsidRPr="00343C17">
              <w:rPr>
                <w:rFonts w:cs="Arial"/>
                <w:b/>
                <w:sz w:val="18"/>
                <w:szCs w:val="18"/>
              </w:rPr>
              <w:t xml:space="preserve">.-Verband </w:t>
            </w:r>
          </w:p>
        </w:tc>
        <w:tc>
          <w:tcPr>
            <w:tcW w:w="1276" w:type="dxa"/>
          </w:tcPr>
          <w:p w:rsidR="00343C17" w:rsidRPr="00343C17" w:rsidRDefault="00343C17" w:rsidP="00343C17">
            <w:pPr>
              <w:jc w:val="right"/>
              <w:rPr>
                <w:rFonts w:cs="Arial"/>
                <w:b/>
                <w:sz w:val="18"/>
                <w:szCs w:val="18"/>
              </w:rPr>
            </w:pPr>
            <w:r w:rsidRPr="00343C17">
              <w:rPr>
                <w:rFonts w:cs="Arial"/>
                <w:b/>
                <w:sz w:val="18"/>
                <w:szCs w:val="18"/>
              </w:rPr>
              <w:t>91.500</w:t>
            </w:r>
          </w:p>
        </w:tc>
        <w:tc>
          <w:tcPr>
            <w:tcW w:w="1276" w:type="dxa"/>
          </w:tcPr>
          <w:p w:rsidR="00343C17" w:rsidRPr="00343C17" w:rsidRDefault="00343C17" w:rsidP="00343C17">
            <w:pPr>
              <w:jc w:val="right"/>
              <w:rPr>
                <w:rFonts w:cs="Arial"/>
                <w:b/>
                <w:sz w:val="18"/>
                <w:szCs w:val="18"/>
              </w:rPr>
            </w:pPr>
          </w:p>
        </w:tc>
        <w:tc>
          <w:tcPr>
            <w:tcW w:w="1560" w:type="dxa"/>
          </w:tcPr>
          <w:p w:rsidR="00343C17" w:rsidRPr="00343C17" w:rsidRDefault="00343C17" w:rsidP="00343C17">
            <w:pPr>
              <w:jc w:val="right"/>
              <w:rPr>
                <w:rFonts w:cs="Arial"/>
                <w:b/>
                <w:sz w:val="18"/>
                <w:szCs w:val="18"/>
              </w:rPr>
            </w:pPr>
          </w:p>
        </w:tc>
        <w:tc>
          <w:tcPr>
            <w:tcW w:w="1560" w:type="dxa"/>
          </w:tcPr>
          <w:p w:rsidR="00343C17" w:rsidRPr="00343C17" w:rsidRDefault="00343C17" w:rsidP="00343C17">
            <w:pPr>
              <w:jc w:val="right"/>
              <w:rPr>
                <w:rFonts w:cs="Arial"/>
                <w:b/>
                <w:sz w:val="18"/>
                <w:szCs w:val="18"/>
              </w:rPr>
            </w:pPr>
            <w:r w:rsidRPr="00343C17">
              <w:rPr>
                <w:rFonts w:cs="Arial"/>
                <w:b/>
                <w:sz w:val="18"/>
                <w:szCs w:val="18"/>
              </w:rPr>
              <w:t>91.500</w:t>
            </w:r>
          </w:p>
        </w:tc>
      </w:tr>
      <w:tr w:rsidR="00343C17" w:rsidRPr="00343C17" w:rsidTr="00C41E3F">
        <w:tc>
          <w:tcPr>
            <w:tcW w:w="2905" w:type="dxa"/>
          </w:tcPr>
          <w:p w:rsidR="00343C17" w:rsidRPr="00343C17" w:rsidRDefault="00343C17" w:rsidP="00343C17">
            <w:pPr>
              <w:rPr>
                <w:rFonts w:cs="Arial"/>
                <w:b/>
                <w:sz w:val="18"/>
                <w:szCs w:val="18"/>
              </w:rPr>
            </w:pPr>
            <w:r w:rsidRPr="00343C17">
              <w:rPr>
                <w:rFonts w:cs="Arial"/>
                <w:b/>
                <w:sz w:val="18"/>
                <w:szCs w:val="18"/>
              </w:rPr>
              <w:t xml:space="preserve">6/ 163000 Zuführung vom OH                    </w:t>
            </w:r>
          </w:p>
        </w:tc>
        <w:tc>
          <w:tcPr>
            <w:tcW w:w="1276" w:type="dxa"/>
          </w:tcPr>
          <w:p w:rsidR="00343C17" w:rsidRPr="00343C17" w:rsidRDefault="00343C17" w:rsidP="00343C17">
            <w:pPr>
              <w:jc w:val="right"/>
              <w:rPr>
                <w:rFonts w:cs="Arial"/>
                <w:b/>
                <w:sz w:val="18"/>
                <w:szCs w:val="18"/>
              </w:rPr>
            </w:pPr>
            <w:r w:rsidRPr="00343C17">
              <w:rPr>
                <w:rFonts w:cs="Arial"/>
                <w:b/>
                <w:sz w:val="18"/>
                <w:szCs w:val="18"/>
              </w:rPr>
              <w:t>20.000</w:t>
            </w:r>
          </w:p>
        </w:tc>
        <w:tc>
          <w:tcPr>
            <w:tcW w:w="1276" w:type="dxa"/>
          </w:tcPr>
          <w:p w:rsidR="00343C17" w:rsidRPr="00343C17" w:rsidRDefault="00343C17" w:rsidP="00343C17">
            <w:pPr>
              <w:jc w:val="right"/>
              <w:rPr>
                <w:rFonts w:cs="Arial"/>
                <w:b/>
                <w:sz w:val="18"/>
                <w:szCs w:val="18"/>
              </w:rPr>
            </w:pPr>
            <w:r w:rsidRPr="00343C17">
              <w:rPr>
                <w:rFonts w:cs="Arial"/>
                <w:b/>
                <w:sz w:val="18"/>
                <w:szCs w:val="18"/>
              </w:rPr>
              <w:t>8.500</w:t>
            </w:r>
          </w:p>
        </w:tc>
        <w:tc>
          <w:tcPr>
            <w:tcW w:w="1560" w:type="dxa"/>
          </w:tcPr>
          <w:p w:rsidR="00343C17" w:rsidRPr="00343C17" w:rsidRDefault="00343C17" w:rsidP="00343C17">
            <w:pPr>
              <w:jc w:val="right"/>
              <w:rPr>
                <w:rFonts w:cs="Arial"/>
                <w:b/>
                <w:sz w:val="18"/>
                <w:szCs w:val="18"/>
              </w:rPr>
            </w:pPr>
            <w:r w:rsidRPr="00343C17">
              <w:rPr>
                <w:rFonts w:cs="Arial"/>
                <w:b/>
                <w:sz w:val="18"/>
                <w:szCs w:val="18"/>
              </w:rPr>
              <w:t>40.000</w:t>
            </w:r>
          </w:p>
        </w:tc>
        <w:tc>
          <w:tcPr>
            <w:tcW w:w="1560" w:type="dxa"/>
          </w:tcPr>
          <w:p w:rsidR="00343C17" w:rsidRPr="00343C17" w:rsidRDefault="00343C17" w:rsidP="00343C17">
            <w:pPr>
              <w:jc w:val="right"/>
              <w:rPr>
                <w:rFonts w:cs="Arial"/>
                <w:b/>
                <w:sz w:val="18"/>
                <w:szCs w:val="18"/>
              </w:rPr>
            </w:pPr>
            <w:r w:rsidRPr="00343C17">
              <w:rPr>
                <w:rFonts w:cs="Arial"/>
                <w:b/>
                <w:sz w:val="18"/>
                <w:szCs w:val="18"/>
              </w:rPr>
              <w:t>68.500</w:t>
            </w:r>
          </w:p>
        </w:tc>
      </w:tr>
      <w:tr w:rsidR="00343C17" w:rsidRPr="00343C17" w:rsidTr="00C41E3F">
        <w:tc>
          <w:tcPr>
            <w:tcW w:w="2905" w:type="dxa"/>
          </w:tcPr>
          <w:p w:rsidR="00343C17" w:rsidRPr="00343C17" w:rsidRDefault="00343C17" w:rsidP="00343C17">
            <w:pPr>
              <w:rPr>
                <w:rFonts w:cs="Arial"/>
                <w:b/>
                <w:sz w:val="18"/>
                <w:szCs w:val="18"/>
              </w:rPr>
            </w:pPr>
            <w:r w:rsidRPr="00343C17">
              <w:rPr>
                <w:rFonts w:cs="Arial"/>
                <w:b/>
                <w:sz w:val="18"/>
                <w:szCs w:val="18"/>
              </w:rPr>
              <w:t>6/ 163000 Kapitaltransfer Kameradschaft</w:t>
            </w:r>
          </w:p>
        </w:tc>
        <w:tc>
          <w:tcPr>
            <w:tcW w:w="1276" w:type="dxa"/>
          </w:tcPr>
          <w:p w:rsidR="00343C17" w:rsidRPr="00343C17" w:rsidRDefault="00343C17" w:rsidP="00343C17">
            <w:pPr>
              <w:jc w:val="right"/>
              <w:rPr>
                <w:rFonts w:cs="Arial"/>
                <w:b/>
                <w:sz w:val="18"/>
                <w:szCs w:val="18"/>
              </w:rPr>
            </w:pPr>
            <w:r w:rsidRPr="00343C17">
              <w:rPr>
                <w:rFonts w:cs="Arial"/>
                <w:b/>
                <w:sz w:val="18"/>
                <w:szCs w:val="18"/>
              </w:rPr>
              <w:t>25.000</w:t>
            </w:r>
          </w:p>
        </w:tc>
        <w:tc>
          <w:tcPr>
            <w:tcW w:w="1276" w:type="dxa"/>
          </w:tcPr>
          <w:p w:rsidR="00343C17" w:rsidRPr="00343C17" w:rsidRDefault="00343C17" w:rsidP="00343C17">
            <w:pPr>
              <w:jc w:val="right"/>
              <w:rPr>
                <w:rFonts w:cs="Arial"/>
                <w:b/>
                <w:sz w:val="18"/>
                <w:szCs w:val="18"/>
              </w:rPr>
            </w:pPr>
          </w:p>
        </w:tc>
        <w:tc>
          <w:tcPr>
            <w:tcW w:w="1560" w:type="dxa"/>
          </w:tcPr>
          <w:p w:rsidR="00343C17" w:rsidRPr="00343C17" w:rsidRDefault="00343C17" w:rsidP="00343C17">
            <w:pPr>
              <w:jc w:val="right"/>
              <w:rPr>
                <w:rFonts w:cs="Arial"/>
                <w:b/>
                <w:sz w:val="18"/>
                <w:szCs w:val="18"/>
              </w:rPr>
            </w:pPr>
          </w:p>
        </w:tc>
        <w:tc>
          <w:tcPr>
            <w:tcW w:w="1560" w:type="dxa"/>
          </w:tcPr>
          <w:p w:rsidR="00343C17" w:rsidRPr="00343C17" w:rsidRDefault="00343C17" w:rsidP="00343C17">
            <w:pPr>
              <w:jc w:val="right"/>
              <w:rPr>
                <w:rFonts w:cs="Arial"/>
                <w:b/>
                <w:sz w:val="18"/>
                <w:szCs w:val="18"/>
              </w:rPr>
            </w:pPr>
            <w:r w:rsidRPr="00343C17">
              <w:rPr>
                <w:rFonts w:cs="Arial"/>
                <w:b/>
                <w:sz w:val="18"/>
                <w:szCs w:val="18"/>
              </w:rPr>
              <w:t>25.000</w:t>
            </w:r>
          </w:p>
        </w:tc>
      </w:tr>
      <w:tr w:rsidR="00343C17" w:rsidRPr="00343C17" w:rsidTr="00C41E3F">
        <w:tc>
          <w:tcPr>
            <w:tcW w:w="2905" w:type="dxa"/>
          </w:tcPr>
          <w:p w:rsidR="00343C17" w:rsidRPr="00343C17" w:rsidRDefault="00343C17" w:rsidP="00343C17">
            <w:pPr>
              <w:rPr>
                <w:rFonts w:cs="Arial"/>
                <w:b/>
                <w:sz w:val="18"/>
                <w:szCs w:val="18"/>
              </w:rPr>
            </w:pPr>
            <w:r w:rsidRPr="00343C17">
              <w:rPr>
                <w:rFonts w:cs="Arial"/>
                <w:b/>
                <w:sz w:val="18"/>
                <w:szCs w:val="18"/>
              </w:rPr>
              <w:t>GESAMTEINNAHMEN</w:t>
            </w:r>
          </w:p>
        </w:tc>
        <w:tc>
          <w:tcPr>
            <w:tcW w:w="1276" w:type="dxa"/>
          </w:tcPr>
          <w:p w:rsidR="00343C17" w:rsidRPr="00343C17" w:rsidRDefault="00343C17" w:rsidP="00343C17">
            <w:pPr>
              <w:jc w:val="right"/>
              <w:rPr>
                <w:rFonts w:cs="Arial"/>
                <w:b/>
                <w:sz w:val="18"/>
                <w:szCs w:val="18"/>
              </w:rPr>
            </w:pPr>
            <w:r w:rsidRPr="00343C17">
              <w:rPr>
                <w:rFonts w:cs="Arial"/>
                <w:b/>
                <w:sz w:val="18"/>
                <w:szCs w:val="18"/>
              </w:rPr>
              <w:t>136.500</w:t>
            </w:r>
          </w:p>
        </w:tc>
        <w:tc>
          <w:tcPr>
            <w:tcW w:w="1276" w:type="dxa"/>
          </w:tcPr>
          <w:p w:rsidR="00343C17" w:rsidRPr="00343C17" w:rsidRDefault="00343C17" w:rsidP="00343C17">
            <w:pPr>
              <w:jc w:val="right"/>
              <w:rPr>
                <w:rFonts w:cs="Arial"/>
                <w:b/>
                <w:sz w:val="18"/>
                <w:szCs w:val="18"/>
              </w:rPr>
            </w:pPr>
            <w:r w:rsidRPr="00343C17">
              <w:rPr>
                <w:rFonts w:cs="Arial"/>
                <w:b/>
                <w:sz w:val="18"/>
                <w:szCs w:val="18"/>
              </w:rPr>
              <w:t>8.500</w:t>
            </w:r>
          </w:p>
        </w:tc>
        <w:tc>
          <w:tcPr>
            <w:tcW w:w="1560" w:type="dxa"/>
          </w:tcPr>
          <w:p w:rsidR="00343C17" w:rsidRPr="00343C17" w:rsidRDefault="00343C17" w:rsidP="00343C17">
            <w:pPr>
              <w:jc w:val="right"/>
              <w:rPr>
                <w:rFonts w:cs="Arial"/>
                <w:b/>
                <w:sz w:val="18"/>
                <w:szCs w:val="18"/>
              </w:rPr>
            </w:pPr>
            <w:r w:rsidRPr="00343C17">
              <w:rPr>
                <w:rFonts w:cs="Arial"/>
                <w:b/>
                <w:sz w:val="18"/>
                <w:szCs w:val="18"/>
              </w:rPr>
              <w:t>40.000</w:t>
            </w:r>
          </w:p>
        </w:tc>
        <w:tc>
          <w:tcPr>
            <w:tcW w:w="1560" w:type="dxa"/>
          </w:tcPr>
          <w:p w:rsidR="00343C17" w:rsidRPr="00343C17" w:rsidRDefault="00343C17" w:rsidP="00343C17">
            <w:pPr>
              <w:jc w:val="right"/>
              <w:rPr>
                <w:rFonts w:cs="Arial"/>
                <w:b/>
                <w:sz w:val="18"/>
                <w:szCs w:val="18"/>
              </w:rPr>
            </w:pPr>
            <w:r w:rsidRPr="00343C17">
              <w:rPr>
                <w:rFonts w:cs="Arial"/>
                <w:b/>
                <w:sz w:val="18"/>
                <w:szCs w:val="18"/>
              </w:rPr>
              <w:t>185.000</w:t>
            </w:r>
          </w:p>
        </w:tc>
      </w:tr>
    </w:tbl>
    <w:p w:rsidR="00343C17" w:rsidRPr="00343C17" w:rsidRDefault="00343C17" w:rsidP="00343C17">
      <w:pPr>
        <w:rPr>
          <w:rFonts w:cs="Arial"/>
          <w:sz w:val="20"/>
          <w:lang w:val="de-AT"/>
        </w:rPr>
      </w:pPr>
    </w:p>
    <w:p w:rsidR="00343C17" w:rsidRPr="00343C17" w:rsidRDefault="00343C17" w:rsidP="00343C17">
      <w:pPr>
        <w:widowControl w:val="0"/>
        <w:tabs>
          <w:tab w:val="left" w:pos="90"/>
          <w:tab w:val="right" w:pos="10131"/>
        </w:tabs>
        <w:autoSpaceDE w:val="0"/>
        <w:autoSpaceDN w:val="0"/>
        <w:adjustRightInd w:val="0"/>
        <w:jc w:val="both"/>
        <w:rPr>
          <w:rFonts w:cs="Arial"/>
          <w:b/>
          <w:szCs w:val="22"/>
        </w:rPr>
      </w:pPr>
      <w:r w:rsidRPr="00343C17">
        <w:rPr>
          <w:rFonts w:cs="Arial"/>
          <w:b/>
          <w:szCs w:val="22"/>
        </w:rPr>
        <w:t xml:space="preserve">Antrag: </w:t>
      </w:r>
    </w:p>
    <w:p w:rsidR="00343C17" w:rsidRPr="00343C17" w:rsidRDefault="00343C17" w:rsidP="00343C17">
      <w:pPr>
        <w:widowControl w:val="0"/>
        <w:tabs>
          <w:tab w:val="left" w:pos="90"/>
          <w:tab w:val="right" w:pos="10131"/>
        </w:tabs>
        <w:autoSpaceDE w:val="0"/>
        <w:autoSpaceDN w:val="0"/>
        <w:adjustRightInd w:val="0"/>
        <w:jc w:val="both"/>
        <w:rPr>
          <w:rFonts w:cs="Arial"/>
          <w:color w:val="000000"/>
          <w:szCs w:val="22"/>
        </w:rPr>
      </w:pPr>
      <w:r w:rsidRPr="00343C17">
        <w:rPr>
          <w:rFonts w:cs="Arial"/>
          <w:szCs w:val="22"/>
        </w:rPr>
        <w:t xml:space="preserve">VBGM Mag. Christina </w:t>
      </w:r>
      <w:proofErr w:type="spellStart"/>
      <w:r w:rsidRPr="00343C17">
        <w:rPr>
          <w:rFonts w:cs="Arial"/>
          <w:szCs w:val="22"/>
        </w:rPr>
        <w:t>Herbrich</w:t>
      </w:r>
      <w:proofErr w:type="spellEnd"/>
      <w:r w:rsidRPr="00343C17">
        <w:rPr>
          <w:rFonts w:cs="Arial"/>
          <w:szCs w:val="22"/>
        </w:rPr>
        <w:t xml:space="preserve"> stellt namens des Stadtrates den Antrag, den Investitions- und Finanzierungsplan für das Feuerwehrfahrzeug Radenthein über EUR 185.000,- wie vorgetragen zu beschließen. Der Antrag wird einstimmig angenommen. </w:t>
      </w:r>
    </w:p>
    <w:p w:rsidR="00343C17" w:rsidRPr="00343C17" w:rsidRDefault="00343C17" w:rsidP="00343C17"/>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343C17" w:rsidRPr="00343C17" w:rsidTr="00C41E3F">
        <w:trPr>
          <w:cantSplit/>
        </w:trPr>
        <w:tc>
          <w:tcPr>
            <w:tcW w:w="1063" w:type="dxa"/>
          </w:tcPr>
          <w:p w:rsidR="00343C17" w:rsidRPr="00343C17" w:rsidRDefault="00343C17" w:rsidP="00343C17">
            <w:pPr>
              <w:spacing w:before="120" w:after="120"/>
              <w:jc w:val="center"/>
              <w:rPr>
                <w:rFonts w:ascii="Arial Narrow" w:hAnsi="Arial Narrow"/>
                <w:b/>
                <w:lang w:val="de-AT"/>
              </w:rPr>
            </w:pPr>
            <w:r w:rsidRPr="00343C17">
              <w:rPr>
                <w:rFonts w:ascii="Arial Narrow" w:hAnsi="Arial Narrow"/>
                <w:b/>
                <w:lang w:val="de-AT"/>
              </w:rPr>
              <w:t>7</w:t>
            </w:r>
          </w:p>
        </w:tc>
        <w:tc>
          <w:tcPr>
            <w:tcW w:w="8717" w:type="dxa"/>
          </w:tcPr>
          <w:p w:rsidR="00343C17" w:rsidRPr="00343C17" w:rsidRDefault="00343C17" w:rsidP="00343C17">
            <w:pPr>
              <w:spacing w:before="120" w:after="120"/>
              <w:jc w:val="both"/>
              <w:rPr>
                <w:lang w:val="de-AT"/>
              </w:rPr>
            </w:pPr>
            <w:r w:rsidRPr="00343C17">
              <w:rPr>
                <w:lang w:val="de-AT"/>
              </w:rPr>
              <w:t>Investitions- u. Finanzierungsplan "Fahrzeug FF-St. Peter"</w:t>
            </w:r>
          </w:p>
        </w:tc>
      </w:tr>
    </w:tbl>
    <w:p w:rsidR="00343C17" w:rsidRPr="00343C17" w:rsidRDefault="00343C17" w:rsidP="00343C17">
      <w:pPr>
        <w:rPr>
          <w:lang w:val="de-AT"/>
        </w:rPr>
      </w:pPr>
    </w:p>
    <w:p w:rsidR="00343C17" w:rsidRPr="00343C17" w:rsidRDefault="00343C17" w:rsidP="00343C17">
      <w:pPr>
        <w:jc w:val="both"/>
        <w:rPr>
          <w:rFonts w:cs="Arial"/>
          <w:lang w:val="de-AT"/>
        </w:rPr>
      </w:pPr>
      <w:r w:rsidRPr="00343C17">
        <w:rPr>
          <w:rFonts w:cs="Arial"/>
        </w:rPr>
        <w:t xml:space="preserve">Der Vorsitzende erinnert, dass es gelungen ist, den Kaufpreis für den Iveco Daily der Fa. Magirus Lohr auf unter 200.000,- zu reduzieren, weshalb nun der bereits beschlossene Investitions- und Finanzierungsplan anzupassen ist. </w:t>
      </w:r>
      <w:r w:rsidRPr="00343C17">
        <w:rPr>
          <w:rFonts w:cs="Arial"/>
          <w:lang w:val="de-AT"/>
        </w:rPr>
        <w:t xml:space="preserve">Mittlerweile liegt auch dafür die schriftliche Förderbestätigung des Landesfeuerwehrverbandes über € 54.600,00 vor. Ebenso gibt es aus dem Vorjahr eine eigens dafür vorgesehene Rücklage über EUR 50.000,-. Damit gelingt eine Ausfinanzierung bis 2019. </w:t>
      </w:r>
    </w:p>
    <w:p w:rsidR="00343C17" w:rsidRPr="00343C17" w:rsidRDefault="00343C17" w:rsidP="00343C17">
      <w:pPr>
        <w:jc w:val="both"/>
        <w:rPr>
          <w:rFonts w:cs="Arial"/>
          <w:lang w:val="de-AT"/>
        </w:rPr>
      </w:pPr>
    </w:p>
    <w:p w:rsidR="00343C17" w:rsidRPr="00343C17" w:rsidRDefault="00343C17" w:rsidP="00343C17">
      <w:pPr>
        <w:rPr>
          <w:rFonts w:cs="Arial"/>
          <w:b/>
          <w:sz w:val="18"/>
          <w:szCs w:val="18"/>
        </w:rPr>
      </w:pPr>
      <w:r w:rsidRPr="00343C17">
        <w:rPr>
          <w:rFonts w:cs="Arial"/>
          <w:b/>
          <w:sz w:val="18"/>
          <w:szCs w:val="18"/>
        </w:rPr>
        <w:t>INVESTITIONSAUFWAND (in Hundert Euro)</w:t>
      </w: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134"/>
        <w:gridCol w:w="1276"/>
        <w:gridCol w:w="1417"/>
        <w:gridCol w:w="1559"/>
      </w:tblGrid>
      <w:tr w:rsidR="00343C17" w:rsidRPr="00343C17" w:rsidTr="00C41E3F">
        <w:tc>
          <w:tcPr>
            <w:tcW w:w="2905" w:type="dxa"/>
          </w:tcPr>
          <w:p w:rsidR="00343C17" w:rsidRPr="00343C17" w:rsidRDefault="00343C17" w:rsidP="00343C17">
            <w:pPr>
              <w:spacing w:before="240" w:after="60"/>
              <w:outlineLvl w:val="6"/>
              <w:rPr>
                <w:rFonts w:eastAsiaTheme="minorEastAsia" w:cs="Arial"/>
                <w:sz w:val="18"/>
                <w:szCs w:val="18"/>
              </w:rPr>
            </w:pPr>
          </w:p>
          <w:p w:rsidR="00343C17" w:rsidRPr="00343C17" w:rsidRDefault="00343C17" w:rsidP="00343C17">
            <w:pPr>
              <w:spacing w:before="240" w:after="60"/>
              <w:outlineLvl w:val="6"/>
              <w:rPr>
                <w:rFonts w:eastAsiaTheme="minorEastAsia" w:cs="Arial"/>
                <w:sz w:val="18"/>
                <w:szCs w:val="18"/>
              </w:rPr>
            </w:pPr>
            <w:r w:rsidRPr="00343C17">
              <w:rPr>
                <w:rFonts w:eastAsiaTheme="minorEastAsia" w:cs="Arial"/>
                <w:sz w:val="18"/>
                <w:szCs w:val="18"/>
              </w:rPr>
              <w:t>N a m e n t l i c h e</w:t>
            </w:r>
          </w:p>
          <w:p w:rsidR="00343C17" w:rsidRPr="00343C17" w:rsidRDefault="00343C17" w:rsidP="00343C17">
            <w:pPr>
              <w:jc w:val="center"/>
              <w:rPr>
                <w:rFonts w:cs="Arial"/>
                <w:b/>
                <w:sz w:val="18"/>
                <w:szCs w:val="18"/>
              </w:rPr>
            </w:pPr>
            <w:r w:rsidRPr="00343C17">
              <w:rPr>
                <w:rFonts w:cs="Arial"/>
                <w:b/>
                <w:sz w:val="18"/>
                <w:szCs w:val="18"/>
              </w:rPr>
              <w:t>B e z e i c h n u n g</w:t>
            </w:r>
          </w:p>
        </w:tc>
        <w:tc>
          <w:tcPr>
            <w:tcW w:w="1134"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2017</w:t>
            </w:r>
          </w:p>
        </w:tc>
        <w:tc>
          <w:tcPr>
            <w:tcW w:w="1276"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2018</w:t>
            </w:r>
          </w:p>
        </w:tc>
        <w:tc>
          <w:tcPr>
            <w:tcW w:w="1417"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2019</w:t>
            </w:r>
          </w:p>
        </w:tc>
        <w:tc>
          <w:tcPr>
            <w:tcW w:w="1559"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SUMME</w:t>
            </w:r>
          </w:p>
        </w:tc>
      </w:tr>
      <w:tr w:rsidR="00343C17" w:rsidRPr="00343C17" w:rsidTr="00C41E3F">
        <w:tc>
          <w:tcPr>
            <w:tcW w:w="2905" w:type="dxa"/>
          </w:tcPr>
          <w:p w:rsidR="00343C17" w:rsidRPr="00343C17" w:rsidRDefault="00343C17" w:rsidP="00343C17">
            <w:pPr>
              <w:rPr>
                <w:rFonts w:cs="Arial"/>
                <w:b/>
                <w:sz w:val="18"/>
                <w:szCs w:val="18"/>
              </w:rPr>
            </w:pPr>
            <w:r w:rsidRPr="00343C17">
              <w:rPr>
                <w:rFonts w:cs="Arial"/>
                <w:b/>
                <w:sz w:val="18"/>
                <w:szCs w:val="18"/>
              </w:rPr>
              <w:t>5/ 163400 Ankauf Fahrzeug</w:t>
            </w:r>
          </w:p>
        </w:tc>
        <w:tc>
          <w:tcPr>
            <w:tcW w:w="1134" w:type="dxa"/>
          </w:tcPr>
          <w:p w:rsidR="00343C17" w:rsidRPr="00343C17" w:rsidRDefault="00343C17" w:rsidP="00343C17">
            <w:pPr>
              <w:jc w:val="right"/>
              <w:rPr>
                <w:rFonts w:cs="Arial"/>
                <w:b/>
                <w:sz w:val="18"/>
                <w:szCs w:val="18"/>
              </w:rPr>
            </w:pPr>
            <w:r w:rsidRPr="00343C17">
              <w:rPr>
                <w:rFonts w:cs="Arial"/>
                <w:b/>
                <w:sz w:val="18"/>
                <w:szCs w:val="18"/>
              </w:rPr>
              <w:t>198.000</w:t>
            </w:r>
          </w:p>
        </w:tc>
        <w:tc>
          <w:tcPr>
            <w:tcW w:w="1276" w:type="dxa"/>
          </w:tcPr>
          <w:p w:rsidR="00343C17" w:rsidRPr="00343C17" w:rsidRDefault="00343C17" w:rsidP="00343C17">
            <w:pPr>
              <w:jc w:val="right"/>
              <w:rPr>
                <w:rFonts w:cs="Arial"/>
                <w:b/>
                <w:sz w:val="18"/>
                <w:szCs w:val="18"/>
              </w:rPr>
            </w:pPr>
          </w:p>
        </w:tc>
        <w:tc>
          <w:tcPr>
            <w:tcW w:w="1417" w:type="dxa"/>
          </w:tcPr>
          <w:p w:rsidR="00343C17" w:rsidRPr="00343C17" w:rsidRDefault="00343C17" w:rsidP="00343C17">
            <w:pPr>
              <w:jc w:val="right"/>
              <w:rPr>
                <w:rFonts w:cs="Arial"/>
                <w:b/>
                <w:sz w:val="18"/>
                <w:szCs w:val="18"/>
              </w:rPr>
            </w:pPr>
          </w:p>
        </w:tc>
        <w:tc>
          <w:tcPr>
            <w:tcW w:w="1559" w:type="dxa"/>
          </w:tcPr>
          <w:p w:rsidR="00343C17" w:rsidRPr="00343C17" w:rsidRDefault="00343C17" w:rsidP="00343C17">
            <w:pPr>
              <w:jc w:val="right"/>
              <w:rPr>
                <w:rFonts w:cs="Arial"/>
                <w:sz w:val="18"/>
                <w:szCs w:val="18"/>
              </w:rPr>
            </w:pPr>
            <w:r w:rsidRPr="00343C17">
              <w:rPr>
                <w:rFonts w:cs="Arial"/>
                <w:b/>
                <w:sz w:val="18"/>
                <w:szCs w:val="18"/>
              </w:rPr>
              <w:t>198.000</w:t>
            </w:r>
          </w:p>
        </w:tc>
      </w:tr>
      <w:tr w:rsidR="00343C17" w:rsidRPr="00343C17" w:rsidTr="00C41E3F">
        <w:tc>
          <w:tcPr>
            <w:tcW w:w="2905" w:type="dxa"/>
          </w:tcPr>
          <w:p w:rsidR="00343C17" w:rsidRPr="00343C17" w:rsidRDefault="00343C17" w:rsidP="00343C17">
            <w:pPr>
              <w:rPr>
                <w:rFonts w:cs="Arial"/>
                <w:b/>
                <w:sz w:val="18"/>
                <w:szCs w:val="18"/>
              </w:rPr>
            </w:pPr>
            <w:r w:rsidRPr="00343C17">
              <w:rPr>
                <w:rFonts w:cs="Arial"/>
                <w:b/>
                <w:sz w:val="18"/>
                <w:szCs w:val="18"/>
              </w:rPr>
              <w:t>GESAMTAUSGABEN</w:t>
            </w:r>
          </w:p>
        </w:tc>
        <w:tc>
          <w:tcPr>
            <w:tcW w:w="1134" w:type="dxa"/>
          </w:tcPr>
          <w:p w:rsidR="00343C17" w:rsidRPr="00343C17" w:rsidRDefault="00343C17" w:rsidP="00343C17">
            <w:pPr>
              <w:jc w:val="right"/>
              <w:rPr>
                <w:rFonts w:cs="Arial"/>
                <w:b/>
                <w:sz w:val="18"/>
                <w:szCs w:val="18"/>
              </w:rPr>
            </w:pPr>
            <w:r w:rsidRPr="00343C17">
              <w:rPr>
                <w:rFonts w:cs="Arial"/>
                <w:b/>
                <w:sz w:val="18"/>
                <w:szCs w:val="18"/>
              </w:rPr>
              <w:t>198.000</w:t>
            </w:r>
          </w:p>
        </w:tc>
        <w:tc>
          <w:tcPr>
            <w:tcW w:w="1276" w:type="dxa"/>
          </w:tcPr>
          <w:p w:rsidR="00343C17" w:rsidRPr="00343C17" w:rsidRDefault="00343C17" w:rsidP="00343C17">
            <w:pPr>
              <w:jc w:val="right"/>
              <w:rPr>
                <w:rFonts w:cs="Arial"/>
                <w:b/>
                <w:sz w:val="18"/>
                <w:szCs w:val="18"/>
              </w:rPr>
            </w:pPr>
          </w:p>
        </w:tc>
        <w:tc>
          <w:tcPr>
            <w:tcW w:w="1417" w:type="dxa"/>
          </w:tcPr>
          <w:p w:rsidR="00343C17" w:rsidRPr="00343C17" w:rsidRDefault="00343C17" w:rsidP="00343C17">
            <w:pPr>
              <w:jc w:val="right"/>
              <w:rPr>
                <w:rFonts w:cs="Arial"/>
                <w:sz w:val="18"/>
                <w:szCs w:val="18"/>
              </w:rPr>
            </w:pPr>
          </w:p>
        </w:tc>
        <w:tc>
          <w:tcPr>
            <w:tcW w:w="1559" w:type="dxa"/>
          </w:tcPr>
          <w:p w:rsidR="00343C17" w:rsidRPr="00343C17" w:rsidRDefault="00343C17" w:rsidP="00343C17">
            <w:pPr>
              <w:jc w:val="right"/>
              <w:rPr>
                <w:rFonts w:cs="Arial"/>
                <w:sz w:val="18"/>
                <w:szCs w:val="18"/>
              </w:rPr>
            </w:pPr>
            <w:r w:rsidRPr="00343C17">
              <w:rPr>
                <w:rFonts w:cs="Arial"/>
                <w:b/>
                <w:sz w:val="18"/>
                <w:szCs w:val="18"/>
              </w:rPr>
              <w:t>198.000</w:t>
            </w:r>
          </w:p>
        </w:tc>
      </w:tr>
    </w:tbl>
    <w:p w:rsidR="00343C17" w:rsidRPr="00343C17" w:rsidRDefault="00343C17" w:rsidP="00343C17">
      <w:pPr>
        <w:rPr>
          <w:rFonts w:cs="Arial"/>
          <w:b/>
          <w:sz w:val="18"/>
          <w:szCs w:val="18"/>
        </w:rPr>
      </w:pPr>
    </w:p>
    <w:p w:rsidR="00343C17" w:rsidRPr="00343C17" w:rsidRDefault="00343C17" w:rsidP="00343C17">
      <w:pPr>
        <w:rPr>
          <w:rFonts w:cs="Arial"/>
          <w:b/>
          <w:sz w:val="18"/>
          <w:szCs w:val="18"/>
        </w:rPr>
      </w:pPr>
      <w:r w:rsidRPr="00343C17">
        <w:rPr>
          <w:rFonts w:cs="Arial"/>
          <w:b/>
          <w:sz w:val="18"/>
          <w:szCs w:val="18"/>
        </w:rPr>
        <w:t>FINANZIERUNGSPLAN ( in Hundert Euro)</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276"/>
        <w:gridCol w:w="1276"/>
        <w:gridCol w:w="1560"/>
        <w:gridCol w:w="1560"/>
      </w:tblGrid>
      <w:tr w:rsidR="00343C17" w:rsidRPr="00343C17" w:rsidTr="00C41E3F">
        <w:tc>
          <w:tcPr>
            <w:tcW w:w="2905" w:type="dxa"/>
          </w:tcPr>
          <w:p w:rsidR="00343C17" w:rsidRPr="00343C17" w:rsidRDefault="00343C17" w:rsidP="00343C17">
            <w:pPr>
              <w:jc w:val="center"/>
              <w:rPr>
                <w:rFonts w:cs="Arial"/>
                <w:b/>
                <w:sz w:val="18"/>
                <w:szCs w:val="18"/>
              </w:rPr>
            </w:pPr>
          </w:p>
          <w:p w:rsidR="00343C17" w:rsidRPr="00343C17" w:rsidRDefault="00343C17" w:rsidP="00343C17">
            <w:pPr>
              <w:spacing w:before="240" w:after="60"/>
              <w:outlineLvl w:val="6"/>
              <w:rPr>
                <w:rFonts w:eastAsiaTheme="minorEastAsia" w:cs="Arial"/>
                <w:sz w:val="18"/>
                <w:szCs w:val="18"/>
              </w:rPr>
            </w:pPr>
            <w:r w:rsidRPr="00343C17">
              <w:rPr>
                <w:rFonts w:eastAsiaTheme="minorEastAsia" w:cs="Arial"/>
                <w:sz w:val="18"/>
                <w:szCs w:val="18"/>
              </w:rPr>
              <w:t>N a m e n t l i c h e</w:t>
            </w:r>
          </w:p>
          <w:p w:rsidR="00343C17" w:rsidRPr="00343C17" w:rsidRDefault="00343C17" w:rsidP="00343C17">
            <w:pPr>
              <w:jc w:val="center"/>
              <w:rPr>
                <w:rFonts w:cs="Arial"/>
                <w:b/>
                <w:sz w:val="18"/>
                <w:szCs w:val="18"/>
              </w:rPr>
            </w:pPr>
            <w:r w:rsidRPr="00343C17">
              <w:rPr>
                <w:rFonts w:cs="Arial"/>
                <w:b/>
                <w:sz w:val="18"/>
                <w:szCs w:val="18"/>
              </w:rPr>
              <w:t>B e z e i c h n u n g</w:t>
            </w:r>
          </w:p>
        </w:tc>
        <w:tc>
          <w:tcPr>
            <w:tcW w:w="1276"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2017</w:t>
            </w:r>
          </w:p>
        </w:tc>
        <w:tc>
          <w:tcPr>
            <w:tcW w:w="1276"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2018</w:t>
            </w:r>
          </w:p>
        </w:tc>
        <w:tc>
          <w:tcPr>
            <w:tcW w:w="1560"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2019</w:t>
            </w:r>
          </w:p>
        </w:tc>
        <w:tc>
          <w:tcPr>
            <w:tcW w:w="1560"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SUMME</w:t>
            </w:r>
          </w:p>
        </w:tc>
      </w:tr>
      <w:tr w:rsidR="00343C17" w:rsidRPr="00343C17" w:rsidTr="00C41E3F">
        <w:tc>
          <w:tcPr>
            <w:tcW w:w="2905" w:type="dxa"/>
          </w:tcPr>
          <w:p w:rsidR="00343C17" w:rsidRPr="00343C17" w:rsidRDefault="00343C17" w:rsidP="00343C17">
            <w:pPr>
              <w:rPr>
                <w:rFonts w:cs="Arial"/>
                <w:sz w:val="18"/>
                <w:szCs w:val="18"/>
              </w:rPr>
            </w:pPr>
            <w:r w:rsidRPr="00343C17">
              <w:rPr>
                <w:rFonts w:cs="Arial"/>
                <w:b/>
                <w:sz w:val="18"/>
                <w:szCs w:val="18"/>
              </w:rPr>
              <w:t xml:space="preserve">6/ 163400 </w:t>
            </w:r>
            <w:proofErr w:type="spellStart"/>
            <w:r w:rsidRPr="00343C17">
              <w:rPr>
                <w:rFonts w:cs="Arial"/>
                <w:b/>
                <w:sz w:val="18"/>
                <w:szCs w:val="18"/>
              </w:rPr>
              <w:t>Förder</w:t>
            </w:r>
            <w:proofErr w:type="spellEnd"/>
            <w:r w:rsidRPr="00343C17">
              <w:rPr>
                <w:rFonts w:cs="Arial"/>
                <w:b/>
                <w:sz w:val="18"/>
                <w:szCs w:val="18"/>
              </w:rPr>
              <w:t xml:space="preserve">. </w:t>
            </w:r>
            <w:proofErr w:type="spellStart"/>
            <w:r w:rsidRPr="00343C17">
              <w:rPr>
                <w:rFonts w:cs="Arial"/>
                <w:b/>
                <w:sz w:val="18"/>
                <w:szCs w:val="18"/>
              </w:rPr>
              <w:t>Landesfeuerw</w:t>
            </w:r>
            <w:proofErr w:type="spellEnd"/>
            <w:r w:rsidRPr="00343C17">
              <w:rPr>
                <w:rFonts w:cs="Arial"/>
                <w:b/>
                <w:sz w:val="18"/>
                <w:szCs w:val="18"/>
              </w:rPr>
              <w:t xml:space="preserve">.-Verband </w:t>
            </w:r>
          </w:p>
        </w:tc>
        <w:tc>
          <w:tcPr>
            <w:tcW w:w="1276" w:type="dxa"/>
          </w:tcPr>
          <w:p w:rsidR="00343C17" w:rsidRPr="00343C17" w:rsidRDefault="00343C17" w:rsidP="00343C17">
            <w:pPr>
              <w:jc w:val="right"/>
              <w:rPr>
                <w:rFonts w:cs="Arial"/>
                <w:b/>
                <w:sz w:val="18"/>
                <w:szCs w:val="18"/>
              </w:rPr>
            </w:pPr>
            <w:r w:rsidRPr="00343C17">
              <w:rPr>
                <w:rFonts w:cs="Arial"/>
                <w:b/>
                <w:sz w:val="18"/>
                <w:szCs w:val="18"/>
              </w:rPr>
              <w:t>54.600</w:t>
            </w:r>
          </w:p>
        </w:tc>
        <w:tc>
          <w:tcPr>
            <w:tcW w:w="1276" w:type="dxa"/>
          </w:tcPr>
          <w:p w:rsidR="00343C17" w:rsidRPr="00343C17" w:rsidRDefault="00343C17" w:rsidP="00343C17">
            <w:pPr>
              <w:jc w:val="right"/>
              <w:rPr>
                <w:rFonts w:cs="Arial"/>
                <w:b/>
                <w:sz w:val="18"/>
                <w:szCs w:val="18"/>
              </w:rPr>
            </w:pPr>
          </w:p>
        </w:tc>
        <w:tc>
          <w:tcPr>
            <w:tcW w:w="1560" w:type="dxa"/>
          </w:tcPr>
          <w:p w:rsidR="00343C17" w:rsidRPr="00343C17" w:rsidRDefault="00343C17" w:rsidP="00343C17">
            <w:pPr>
              <w:jc w:val="right"/>
              <w:rPr>
                <w:rFonts w:cs="Arial"/>
                <w:b/>
                <w:sz w:val="18"/>
                <w:szCs w:val="18"/>
              </w:rPr>
            </w:pPr>
          </w:p>
        </w:tc>
        <w:tc>
          <w:tcPr>
            <w:tcW w:w="1560" w:type="dxa"/>
          </w:tcPr>
          <w:p w:rsidR="00343C17" w:rsidRPr="00343C17" w:rsidRDefault="00343C17" w:rsidP="00343C17">
            <w:pPr>
              <w:jc w:val="right"/>
              <w:rPr>
                <w:rFonts w:cs="Arial"/>
                <w:b/>
                <w:sz w:val="18"/>
                <w:szCs w:val="18"/>
              </w:rPr>
            </w:pPr>
            <w:r w:rsidRPr="00343C17">
              <w:rPr>
                <w:rFonts w:cs="Arial"/>
                <w:b/>
                <w:sz w:val="18"/>
                <w:szCs w:val="18"/>
              </w:rPr>
              <w:t>54.600</w:t>
            </w:r>
          </w:p>
        </w:tc>
      </w:tr>
      <w:tr w:rsidR="00343C17" w:rsidRPr="00343C17" w:rsidTr="00C41E3F">
        <w:tc>
          <w:tcPr>
            <w:tcW w:w="2905" w:type="dxa"/>
          </w:tcPr>
          <w:p w:rsidR="00343C17" w:rsidRPr="00343C17" w:rsidRDefault="00343C17" w:rsidP="00343C17">
            <w:pPr>
              <w:rPr>
                <w:rFonts w:cs="Arial"/>
                <w:b/>
                <w:sz w:val="18"/>
                <w:szCs w:val="18"/>
              </w:rPr>
            </w:pPr>
            <w:r w:rsidRPr="00343C17">
              <w:rPr>
                <w:rFonts w:cs="Arial"/>
                <w:b/>
                <w:sz w:val="18"/>
                <w:szCs w:val="18"/>
              </w:rPr>
              <w:t xml:space="preserve">6/ 163400 Zuführung vom OH                    </w:t>
            </w:r>
          </w:p>
        </w:tc>
        <w:tc>
          <w:tcPr>
            <w:tcW w:w="1276" w:type="dxa"/>
          </w:tcPr>
          <w:p w:rsidR="00343C17" w:rsidRPr="00343C17" w:rsidRDefault="00343C17" w:rsidP="00343C17">
            <w:pPr>
              <w:jc w:val="right"/>
              <w:rPr>
                <w:rFonts w:cs="Arial"/>
                <w:b/>
                <w:sz w:val="18"/>
                <w:szCs w:val="18"/>
              </w:rPr>
            </w:pPr>
            <w:r w:rsidRPr="00343C17">
              <w:rPr>
                <w:rFonts w:cs="Arial"/>
                <w:b/>
                <w:sz w:val="18"/>
                <w:szCs w:val="18"/>
              </w:rPr>
              <w:t>40.000</w:t>
            </w:r>
          </w:p>
        </w:tc>
        <w:tc>
          <w:tcPr>
            <w:tcW w:w="1276" w:type="dxa"/>
          </w:tcPr>
          <w:p w:rsidR="00343C17" w:rsidRPr="00343C17" w:rsidRDefault="00343C17" w:rsidP="00343C17">
            <w:pPr>
              <w:jc w:val="right"/>
              <w:rPr>
                <w:rFonts w:cs="Arial"/>
                <w:b/>
                <w:sz w:val="18"/>
                <w:szCs w:val="18"/>
              </w:rPr>
            </w:pPr>
            <w:r w:rsidRPr="00343C17">
              <w:rPr>
                <w:rFonts w:cs="Arial"/>
                <w:b/>
                <w:sz w:val="18"/>
                <w:szCs w:val="18"/>
              </w:rPr>
              <w:t>20.000</w:t>
            </w:r>
          </w:p>
        </w:tc>
        <w:tc>
          <w:tcPr>
            <w:tcW w:w="1560" w:type="dxa"/>
          </w:tcPr>
          <w:p w:rsidR="00343C17" w:rsidRPr="00343C17" w:rsidRDefault="00343C17" w:rsidP="00343C17">
            <w:pPr>
              <w:jc w:val="right"/>
              <w:rPr>
                <w:rFonts w:cs="Arial"/>
                <w:b/>
                <w:sz w:val="18"/>
                <w:szCs w:val="18"/>
              </w:rPr>
            </w:pPr>
            <w:r w:rsidRPr="00343C17">
              <w:rPr>
                <w:rFonts w:cs="Arial"/>
                <w:b/>
                <w:sz w:val="18"/>
                <w:szCs w:val="18"/>
              </w:rPr>
              <w:t>33.400</w:t>
            </w:r>
          </w:p>
        </w:tc>
        <w:tc>
          <w:tcPr>
            <w:tcW w:w="1560" w:type="dxa"/>
          </w:tcPr>
          <w:p w:rsidR="00343C17" w:rsidRPr="00343C17" w:rsidRDefault="00343C17" w:rsidP="00343C17">
            <w:pPr>
              <w:jc w:val="right"/>
              <w:rPr>
                <w:rFonts w:cs="Arial"/>
                <w:b/>
                <w:sz w:val="18"/>
                <w:szCs w:val="18"/>
              </w:rPr>
            </w:pPr>
            <w:r w:rsidRPr="00343C17">
              <w:rPr>
                <w:rFonts w:cs="Arial"/>
                <w:b/>
                <w:sz w:val="18"/>
                <w:szCs w:val="18"/>
              </w:rPr>
              <w:t>93.400</w:t>
            </w:r>
          </w:p>
        </w:tc>
      </w:tr>
      <w:tr w:rsidR="00343C17" w:rsidRPr="00343C17" w:rsidTr="00C41E3F">
        <w:tc>
          <w:tcPr>
            <w:tcW w:w="2905" w:type="dxa"/>
          </w:tcPr>
          <w:p w:rsidR="00343C17" w:rsidRPr="00343C17" w:rsidRDefault="00343C17" w:rsidP="00343C17">
            <w:pPr>
              <w:rPr>
                <w:rFonts w:cs="Arial"/>
                <w:b/>
                <w:sz w:val="18"/>
                <w:szCs w:val="18"/>
              </w:rPr>
            </w:pPr>
            <w:r w:rsidRPr="00343C17">
              <w:rPr>
                <w:rFonts w:cs="Arial"/>
                <w:b/>
                <w:sz w:val="18"/>
                <w:szCs w:val="18"/>
              </w:rPr>
              <w:t>6/ 163400 Entnahme aus Rücklage 134 (</w:t>
            </w:r>
            <w:proofErr w:type="spellStart"/>
            <w:r w:rsidRPr="00343C17">
              <w:rPr>
                <w:rFonts w:cs="Arial"/>
                <w:b/>
                <w:sz w:val="18"/>
                <w:szCs w:val="18"/>
              </w:rPr>
              <w:t>Ansch</w:t>
            </w:r>
            <w:proofErr w:type="spellEnd"/>
            <w:r w:rsidRPr="00343C17">
              <w:rPr>
                <w:rFonts w:cs="Arial"/>
                <w:b/>
                <w:sz w:val="18"/>
                <w:szCs w:val="18"/>
              </w:rPr>
              <w:t>. FF-Fahrzeuge)</w:t>
            </w:r>
          </w:p>
        </w:tc>
        <w:tc>
          <w:tcPr>
            <w:tcW w:w="1276" w:type="dxa"/>
          </w:tcPr>
          <w:p w:rsidR="00343C17" w:rsidRPr="00343C17" w:rsidRDefault="00343C17" w:rsidP="00343C17">
            <w:pPr>
              <w:jc w:val="right"/>
              <w:rPr>
                <w:rFonts w:cs="Arial"/>
                <w:b/>
                <w:sz w:val="18"/>
                <w:szCs w:val="18"/>
              </w:rPr>
            </w:pPr>
            <w:r w:rsidRPr="00343C17">
              <w:rPr>
                <w:rFonts w:cs="Arial"/>
                <w:b/>
                <w:sz w:val="18"/>
                <w:szCs w:val="18"/>
              </w:rPr>
              <w:t>50.000</w:t>
            </w:r>
          </w:p>
        </w:tc>
        <w:tc>
          <w:tcPr>
            <w:tcW w:w="1276" w:type="dxa"/>
          </w:tcPr>
          <w:p w:rsidR="00343C17" w:rsidRPr="00343C17" w:rsidRDefault="00343C17" w:rsidP="00343C17">
            <w:pPr>
              <w:jc w:val="right"/>
              <w:rPr>
                <w:rFonts w:cs="Arial"/>
                <w:b/>
                <w:sz w:val="18"/>
                <w:szCs w:val="18"/>
              </w:rPr>
            </w:pPr>
          </w:p>
        </w:tc>
        <w:tc>
          <w:tcPr>
            <w:tcW w:w="1560" w:type="dxa"/>
          </w:tcPr>
          <w:p w:rsidR="00343C17" w:rsidRPr="00343C17" w:rsidRDefault="00343C17" w:rsidP="00343C17">
            <w:pPr>
              <w:jc w:val="right"/>
              <w:rPr>
                <w:rFonts w:cs="Arial"/>
                <w:b/>
                <w:sz w:val="18"/>
                <w:szCs w:val="18"/>
              </w:rPr>
            </w:pPr>
          </w:p>
        </w:tc>
        <w:tc>
          <w:tcPr>
            <w:tcW w:w="1560" w:type="dxa"/>
          </w:tcPr>
          <w:p w:rsidR="00343C17" w:rsidRPr="00343C17" w:rsidRDefault="00343C17" w:rsidP="00343C17">
            <w:pPr>
              <w:jc w:val="right"/>
              <w:rPr>
                <w:rFonts w:cs="Arial"/>
                <w:b/>
                <w:sz w:val="18"/>
                <w:szCs w:val="18"/>
              </w:rPr>
            </w:pPr>
            <w:r w:rsidRPr="00343C17">
              <w:rPr>
                <w:rFonts w:cs="Arial"/>
                <w:b/>
                <w:sz w:val="18"/>
                <w:szCs w:val="18"/>
              </w:rPr>
              <w:t>50.000</w:t>
            </w:r>
          </w:p>
        </w:tc>
      </w:tr>
      <w:tr w:rsidR="00343C17" w:rsidRPr="00343C17" w:rsidTr="00C41E3F">
        <w:tc>
          <w:tcPr>
            <w:tcW w:w="2905" w:type="dxa"/>
          </w:tcPr>
          <w:p w:rsidR="00343C17" w:rsidRPr="00343C17" w:rsidRDefault="00343C17" w:rsidP="00343C17">
            <w:pPr>
              <w:rPr>
                <w:rFonts w:cs="Arial"/>
                <w:b/>
                <w:sz w:val="18"/>
                <w:szCs w:val="18"/>
              </w:rPr>
            </w:pPr>
            <w:r w:rsidRPr="00343C17">
              <w:rPr>
                <w:rFonts w:cs="Arial"/>
                <w:b/>
                <w:sz w:val="18"/>
                <w:szCs w:val="18"/>
              </w:rPr>
              <w:t>GESAMTEINNAHMEN</w:t>
            </w:r>
          </w:p>
        </w:tc>
        <w:tc>
          <w:tcPr>
            <w:tcW w:w="1276" w:type="dxa"/>
          </w:tcPr>
          <w:p w:rsidR="00343C17" w:rsidRPr="00343C17" w:rsidRDefault="00343C17" w:rsidP="00343C17">
            <w:pPr>
              <w:jc w:val="right"/>
              <w:rPr>
                <w:rFonts w:cs="Arial"/>
                <w:b/>
                <w:sz w:val="18"/>
                <w:szCs w:val="18"/>
              </w:rPr>
            </w:pPr>
            <w:r w:rsidRPr="00343C17">
              <w:rPr>
                <w:rFonts w:cs="Arial"/>
                <w:b/>
                <w:sz w:val="18"/>
                <w:szCs w:val="18"/>
              </w:rPr>
              <w:t>144.600</w:t>
            </w:r>
          </w:p>
        </w:tc>
        <w:tc>
          <w:tcPr>
            <w:tcW w:w="1276" w:type="dxa"/>
          </w:tcPr>
          <w:p w:rsidR="00343C17" w:rsidRPr="00343C17" w:rsidRDefault="00343C17" w:rsidP="00343C17">
            <w:pPr>
              <w:jc w:val="right"/>
              <w:rPr>
                <w:rFonts w:cs="Arial"/>
                <w:b/>
                <w:sz w:val="18"/>
                <w:szCs w:val="18"/>
              </w:rPr>
            </w:pPr>
            <w:r w:rsidRPr="00343C17">
              <w:rPr>
                <w:rFonts w:cs="Arial"/>
                <w:b/>
                <w:sz w:val="18"/>
                <w:szCs w:val="18"/>
              </w:rPr>
              <w:t>20.000</w:t>
            </w:r>
          </w:p>
        </w:tc>
        <w:tc>
          <w:tcPr>
            <w:tcW w:w="1560" w:type="dxa"/>
          </w:tcPr>
          <w:p w:rsidR="00343C17" w:rsidRPr="00343C17" w:rsidRDefault="00343C17" w:rsidP="00343C17">
            <w:pPr>
              <w:jc w:val="right"/>
              <w:rPr>
                <w:rFonts w:cs="Arial"/>
                <w:b/>
                <w:sz w:val="18"/>
                <w:szCs w:val="18"/>
              </w:rPr>
            </w:pPr>
            <w:r w:rsidRPr="00343C17">
              <w:rPr>
                <w:rFonts w:cs="Arial"/>
                <w:b/>
                <w:sz w:val="18"/>
                <w:szCs w:val="18"/>
              </w:rPr>
              <w:t>33.400</w:t>
            </w:r>
          </w:p>
        </w:tc>
        <w:tc>
          <w:tcPr>
            <w:tcW w:w="1560" w:type="dxa"/>
          </w:tcPr>
          <w:p w:rsidR="00343C17" w:rsidRPr="00343C17" w:rsidRDefault="00343C17" w:rsidP="00343C17">
            <w:pPr>
              <w:jc w:val="right"/>
              <w:rPr>
                <w:rFonts w:cs="Arial"/>
                <w:b/>
                <w:sz w:val="18"/>
                <w:szCs w:val="18"/>
              </w:rPr>
            </w:pPr>
            <w:r w:rsidRPr="00343C17">
              <w:rPr>
                <w:rFonts w:cs="Arial"/>
                <w:b/>
                <w:sz w:val="18"/>
                <w:szCs w:val="18"/>
              </w:rPr>
              <w:t>198.000</w:t>
            </w:r>
          </w:p>
        </w:tc>
      </w:tr>
    </w:tbl>
    <w:p w:rsidR="00343C17" w:rsidRPr="00343C17" w:rsidRDefault="00343C17" w:rsidP="00343C17">
      <w:pPr>
        <w:rPr>
          <w:rFonts w:cs="Arial"/>
          <w:b/>
          <w:sz w:val="20"/>
        </w:rPr>
      </w:pPr>
    </w:p>
    <w:p w:rsidR="00343C17" w:rsidRPr="00343C17" w:rsidRDefault="00343C17" w:rsidP="00343C17">
      <w:pPr>
        <w:widowControl w:val="0"/>
        <w:tabs>
          <w:tab w:val="left" w:pos="90"/>
          <w:tab w:val="right" w:pos="10131"/>
        </w:tabs>
        <w:autoSpaceDE w:val="0"/>
        <w:autoSpaceDN w:val="0"/>
        <w:adjustRightInd w:val="0"/>
        <w:jc w:val="both"/>
        <w:rPr>
          <w:rFonts w:cs="Arial"/>
          <w:b/>
          <w:szCs w:val="22"/>
        </w:rPr>
      </w:pPr>
      <w:r w:rsidRPr="00343C17">
        <w:rPr>
          <w:rFonts w:cs="Arial"/>
          <w:b/>
          <w:szCs w:val="22"/>
        </w:rPr>
        <w:t xml:space="preserve">Antrag: </w:t>
      </w:r>
    </w:p>
    <w:p w:rsidR="00343C17" w:rsidRPr="00343C17" w:rsidRDefault="00343C17" w:rsidP="00343C17">
      <w:pPr>
        <w:widowControl w:val="0"/>
        <w:tabs>
          <w:tab w:val="left" w:pos="90"/>
          <w:tab w:val="right" w:pos="10131"/>
        </w:tabs>
        <w:autoSpaceDE w:val="0"/>
        <w:autoSpaceDN w:val="0"/>
        <w:adjustRightInd w:val="0"/>
        <w:jc w:val="both"/>
        <w:rPr>
          <w:rFonts w:cs="Arial"/>
          <w:color w:val="000000"/>
          <w:szCs w:val="22"/>
        </w:rPr>
      </w:pPr>
      <w:r w:rsidRPr="00343C17">
        <w:rPr>
          <w:rFonts w:cs="Arial"/>
          <w:szCs w:val="22"/>
        </w:rPr>
        <w:t xml:space="preserve">VBGM Mag. Christina </w:t>
      </w:r>
      <w:proofErr w:type="spellStart"/>
      <w:r w:rsidRPr="00343C17">
        <w:rPr>
          <w:rFonts w:cs="Arial"/>
          <w:szCs w:val="22"/>
        </w:rPr>
        <w:t>Herbrich</w:t>
      </w:r>
      <w:proofErr w:type="spellEnd"/>
      <w:r w:rsidRPr="00343C17">
        <w:rPr>
          <w:rFonts w:cs="Arial"/>
          <w:szCs w:val="22"/>
        </w:rPr>
        <w:t xml:space="preserve"> stellt namens des Stadtrates den Antrag, den </w:t>
      </w:r>
      <w:r w:rsidRPr="00343C17">
        <w:rPr>
          <w:rFonts w:cs="Arial"/>
        </w:rPr>
        <w:t>Investitions- und Finanzierungsplan für den Ankauf des Iveco Daily für die FF St. Peter</w:t>
      </w:r>
      <w:r w:rsidRPr="00343C17">
        <w:rPr>
          <w:rFonts w:cs="Arial"/>
          <w:szCs w:val="22"/>
        </w:rPr>
        <w:t xml:space="preserve"> über EUR 198.000,- wie vorgetragen zu beschließen. Der Antrag wird einstimmig angenommen. </w:t>
      </w:r>
    </w:p>
    <w:p w:rsidR="00343C17" w:rsidRPr="00343C17" w:rsidRDefault="00343C17" w:rsidP="00343C17"/>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343C17" w:rsidRPr="00343C17" w:rsidTr="00C41E3F">
        <w:trPr>
          <w:cantSplit/>
        </w:trPr>
        <w:tc>
          <w:tcPr>
            <w:tcW w:w="1063" w:type="dxa"/>
          </w:tcPr>
          <w:p w:rsidR="00343C17" w:rsidRPr="00343C17" w:rsidRDefault="00343C17" w:rsidP="00343C17">
            <w:pPr>
              <w:spacing w:before="120" w:after="120"/>
              <w:jc w:val="center"/>
              <w:rPr>
                <w:rFonts w:ascii="Arial Narrow" w:hAnsi="Arial Narrow"/>
                <w:b/>
                <w:lang w:val="de-AT"/>
              </w:rPr>
            </w:pPr>
            <w:r w:rsidRPr="00343C17">
              <w:rPr>
                <w:rFonts w:ascii="Arial Narrow" w:hAnsi="Arial Narrow"/>
                <w:b/>
                <w:lang w:val="de-AT"/>
              </w:rPr>
              <w:t>8</w:t>
            </w:r>
          </w:p>
        </w:tc>
        <w:tc>
          <w:tcPr>
            <w:tcW w:w="8717" w:type="dxa"/>
          </w:tcPr>
          <w:p w:rsidR="00343C17" w:rsidRPr="00343C17" w:rsidRDefault="00343C17" w:rsidP="00343C17">
            <w:pPr>
              <w:spacing w:before="120" w:after="120"/>
              <w:jc w:val="both"/>
              <w:rPr>
                <w:lang w:val="de-AT"/>
              </w:rPr>
            </w:pPr>
            <w:r w:rsidRPr="00343C17">
              <w:rPr>
                <w:lang w:val="de-AT"/>
              </w:rPr>
              <w:t>Investitions- u. Finanzierungsplan "Rad. Riviera, Bauteil 1"</w:t>
            </w:r>
          </w:p>
        </w:tc>
      </w:tr>
    </w:tbl>
    <w:p w:rsidR="00343C17" w:rsidRPr="00343C17" w:rsidRDefault="00343C17" w:rsidP="00343C17">
      <w:pPr>
        <w:rPr>
          <w:lang w:val="de-AT"/>
        </w:rPr>
      </w:pPr>
    </w:p>
    <w:p w:rsidR="00343C17" w:rsidRPr="00343C17" w:rsidRDefault="00343C17" w:rsidP="00343C17">
      <w:pPr>
        <w:jc w:val="both"/>
        <w:rPr>
          <w:rFonts w:cs="Arial"/>
        </w:rPr>
      </w:pPr>
      <w:r w:rsidRPr="00343C17">
        <w:rPr>
          <w:rFonts w:cs="Arial"/>
        </w:rPr>
        <w:lastRenderedPageBreak/>
        <w:t>Der Vorsitzende erklärt, dass der Bauteil 1 den Fischerpark</w:t>
      </w:r>
      <w:r w:rsidR="00017EF5">
        <w:rPr>
          <w:rFonts w:cs="Arial"/>
        </w:rPr>
        <w:t xml:space="preserve"> und</w:t>
      </w:r>
      <w:r w:rsidRPr="00343C17">
        <w:rPr>
          <w:rFonts w:cs="Arial"/>
        </w:rPr>
        <w:t xml:space="preserve"> die Hafenkante bis hin zu den Parkplätzen umfasst. </w:t>
      </w:r>
    </w:p>
    <w:p w:rsidR="00343C17" w:rsidRPr="00343C17" w:rsidRDefault="00343C17" w:rsidP="00343C17">
      <w:pPr>
        <w:jc w:val="both"/>
        <w:rPr>
          <w:rFonts w:cs="Arial"/>
        </w:rPr>
      </w:pPr>
      <w:r w:rsidRPr="00343C17">
        <w:rPr>
          <w:rFonts w:cs="Arial"/>
        </w:rPr>
        <w:t xml:space="preserve">Die Finanzierung der EUR 500.000,- erfolgt durch: </w:t>
      </w:r>
    </w:p>
    <w:p w:rsidR="00343C17" w:rsidRPr="00343C17" w:rsidRDefault="00343C17" w:rsidP="00343C17">
      <w:pPr>
        <w:jc w:val="both"/>
        <w:rPr>
          <w:rFonts w:cs="Arial"/>
        </w:rPr>
      </w:pPr>
    </w:p>
    <w:p w:rsidR="00343C17" w:rsidRPr="00DB42F1" w:rsidRDefault="00343C17" w:rsidP="00DB42F1">
      <w:pPr>
        <w:ind w:left="360"/>
        <w:contextualSpacing/>
        <w:jc w:val="both"/>
        <w:rPr>
          <w:rFonts w:ascii="Century Gothic" w:hAnsi="Century Gothic"/>
        </w:rPr>
      </w:pPr>
      <w:bookmarkStart w:id="0" w:name="_GoBack"/>
      <w:bookmarkEnd w:id="0"/>
      <w:r w:rsidRPr="00DB42F1">
        <w:rPr>
          <w:rFonts w:cs="Arial"/>
        </w:rPr>
        <w:t>50 % Förderung der Offensive des Landes, Berg, See und Radinfrastruktur über Mittel außer Rahmen</w:t>
      </w:r>
      <w:r w:rsidR="00DB42F1" w:rsidRPr="00DB42F1">
        <w:rPr>
          <w:rFonts w:cs="Arial"/>
        </w:rPr>
        <w:t xml:space="preserve"> und </w:t>
      </w:r>
      <w:r w:rsidRPr="00DB42F1">
        <w:rPr>
          <w:rFonts w:cs="Arial"/>
        </w:rPr>
        <w:t xml:space="preserve">50 % durch den Tourismusverband Radenthein über </w:t>
      </w:r>
      <w:r w:rsidR="00DB42F1">
        <w:rPr>
          <w:rFonts w:cs="Arial"/>
        </w:rPr>
        <w:t>den freiwilligen Tourismusbeitrag</w:t>
      </w:r>
    </w:p>
    <w:p w:rsidR="00DB42F1" w:rsidRPr="00DB42F1" w:rsidRDefault="00DB42F1" w:rsidP="00DB42F1">
      <w:pPr>
        <w:ind w:left="360"/>
        <w:contextualSpacing/>
        <w:jc w:val="both"/>
        <w:rPr>
          <w:rFonts w:ascii="Century Gothic" w:hAnsi="Century Gothic"/>
        </w:rPr>
      </w:pPr>
    </w:p>
    <w:p w:rsidR="00343C17" w:rsidRPr="00343C17" w:rsidRDefault="00343C17" w:rsidP="00343C17">
      <w:pPr>
        <w:rPr>
          <w:rFonts w:cs="Arial"/>
        </w:rPr>
      </w:pPr>
      <w:r w:rsidRPr="00343C17">
        <w:rPr>
          <w:rFonts w:cs="Arial"/>
        </w:rPr>
        <w:t xml:space="preserve">Somit bleiben für die Gemeinde keine Kosten, jedoch müssen die Beträge von uns jeweils für ein paar Wochen vorfinanziert werden, da wir Förderwerber sind. </w:t>
      </w:r>
    </w:p>
    <w:p w:rsidR="00343C17" w:rsidRPr="00343C17" w:rsidRDefault="00343C17" w:rsidP="00343C17">
      <w:pPr>
        <w:jc w:val="both"/>
        <w:rPr>
          <w:rFonts w:ascii="Century Gothic" w:hAnsi="Century Gothic"/>
        </w:rPr>
      </w:pPr>
    </w:p>
    <w:p w:rsidR="00343C17" w:rsidRPr="00343C17" w:rsidRDefault="00343C17" w:rsidP="00343C17">
      <w:pPr>
        <w:rPr>
          <w:rFonts w:cs="Arial"/>
          <w:b/>
          <w:sz w:val="18"/>
          <w:szCs w:val="18"/>
        </w:rPr>
      </w:pPr>
      <w:r w:rsidRPr="00343C17">
        <w:rPr>
          <w:rFonts w:cs="Arial"/>
          <w:b/>
          <w:sz w:val="18"/>
          <w:szCs w:val="18"/>
        </w:rPr>
        <w:t>INVESTITIONSAUFWAND (in Hundert Euro)</w:t>
      </w:r>
    </w:p>
    <w:tbl>
      <w:tblPr>
        <w:tblW w:w="6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26"/>
        <w:gridCol w:w="1126"/>
      </w:tblGrid>
      <w:tr w:rsidR="00343C17" w:rsidRPr="00343C17" w:rsidTr="00C41E3F">
        <w:tc>
          <w:tcPr>
            <w:tcW w:w="3756" w:type="dxa"/>
          </w:tcPr>
          <w:p w:rsidR="00343C17" w:rsidRPr="00343C17" w:rsidRDefault="00343C17" w:rsidP="00343C17">
            <w:pPr>
              <w:spacing w:before="240" w:after="60"/>
              <w:outlineLvl w:val="6"/>
              <w:rPr>
                <w:rFonts w:eastAsiaTheme="minorEastAsia" w:cs="Arial"/>
                <w:sz w:val="18"/>
                <w:szCs w:val="18"/>
              </w:rPr>
            </w:pPr>
          </w:p>
          <w:p w:rsidR="00343C17" w:rsidRPr="00343C17" w:rsidRDefault="00343C17" w:rsidP="00343C17">
            <w:pPr>
              <w:spacing w:before="240" w:after="60"/>
              <w:outlineLvl w:val="6"/>
              <w:rPr>
                <w:rFonts w:eastAsiaTheme="minorEastAsia" w:cs="Arial"/>
                <w:sz w:val="18"/>
                <w:szCs w:val="18"/>
              </w:rPr>
            </w:pPr>
            <w:r w:rsidRPr="00343C17">
              <w:rPr>
                <w:rFonts w:eastAsiaTheme="minorEastAsia" w:cs="Arial"/>
                <w:sz w:val="18"/>
                <w:szCs w:val="18"/>
              </w:rPr>
              <w:t>N a m e n t l i c h e</w:t>
            </w:r>
          </w:p>
          <w:p w:rsidR="00343C17" w:rsidRPr="00343C17" w:rsidRDefault="00343C17" w:rsidP="00343C17">
            <w:pPr>
              <w:jc w:val="center"/>
              <w:rPr>
                <w:rFonts w:cs="Arial"/>
                <w:b/>
                <w:sz w:val="18"/>
                <w:szCs w:val="18"/>
              </w:rPr>
            </w:pPr>
            <w:r w:rsidRPr="00343C17">
              <w:rPr>
                <w:rFonts w:cs="Arial"/>
                <w:b/>
                <w:sz w:val="18"/>
                <w:szCs w:val="18"/>
              </w:rPr>
              <w:t>B e z e i c h n u n g</w:t>
            </w:r>
          </w:p>
        </w:tc>
        <w:tc>
          <w:tcPr>
            <w:tcW w:w="1126"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2017</w:t>
            </w:r>
          </w:p>
        </w:tc>
        <w:tc>
          <w:tcPr>
            <w:tcW w:w="1126"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SUMME</w:t>
            </w:r>
          </w:p>
        </w:tc>
      </w:tr>
      <w:tr w:rsidR="00343C17" w:rsidRPr="00343C17" w:rsidTr="00C41E3F">
        <w:tc>
          <w:tcPr>
            <w:tcW w:w="3756" w:type="dxa"/>
          </w:tcPr>
          <w:p w:rsidR="00343C17" w:rsidRPr="00343C17" w:rsidRDefault="00343C17" w:rsidP="00343C17">
            <w:pPr>
              <w:rPr>
                <w:rFonts w:cs="Arial"/>
                <w:b/>
                <w:sz w:val="18"/>
                <w:szCs w:val="18"/>
              </w:rPr>
            </w:pPr>
            <w:r w:rsidRPr="00343C17">
              <w:rPr>
                <w:rFonts w:cs="Arial"/>
                <w:b/>
                <w:sz w:val="18"/>
                <w:szCs w:val="18"/>
              </w:rPr>
              <w:t>5/770010/ Baukosten BT 1</w:t>
            </w:r>
          </w:p>
        </w:tc>
        <w:tc>
          <w:tcPr>
            <w:tcW w:w="1126" w:type="dxa"/>
          </w:tcPr>
          <w:p w:rsidR="00343C17" w:rsidRPr="00343C17" w:rsidRDefault="00343C17" w:rsidP="00343C17">
            <w:pPr>
              <w:jc w:val="right"/>
              <w:rPr>
                <w:rFonts w:cs="Arial"/>
                <w:sz w:val="18"/>
                <w:szCs w:val="18"/>
              </w:rPr>
            </w:pPr>
            <w:r w:rsidRPr="00343C17">
              <w:rPr>
                <w:rFonts w:cs="Arial"/>
                <w:b/>
                <w:sz w:val="18"/>
                <w:szCs w:val="18"/>
              </w:rPr>
              <w:t>500.000</w:t>
            </w:r>
          </w:p>
        </w:tc>
        <w:tc>
          <w:tcPr>
            <w:tcW w:w="1126" w:type="dxa"/>
          </w:tcPr>
          <w:p w:rsidR="00343C17" w:rsidRPr="00343C17" w:rsidRDefault="00343C17" w:rsidP="00343C17">
            <w:pPr>
              <w:jc w:val="right"/>
              <w:rPr>
                <w:rFonts w:cs="Arial"/>
                <w:sz w:val="18"/>
                <w:szCs w:val="18"/>
              </w:rPr>
            </w:pPr>
            <w:r w:rsidRPr="00343C17">
              <w:rPr>
                <w:rFonts w:cs="Arial"/>
                <w:b/>
                <w:sz w:val="18"/>
                <w:szCs w:val="18"/>
              </w:rPr>
              <w:t>500.000</w:t>
            </w:r>
          </w:p>
        </w:tc>
      </w:tr>
      <w:tr w:rsidR="00343C17" w:rsidRPr="00343C17" w:rsidTr="00C41E3F">
        <w:tc>
          <w:tcPr>
            <w:tcW w:w="3756" w:type="dxa"/>
          </w:tcPr>
          <w:p w:rsidR="00343C17" w:rsidRPr="00343C17" w:rsidRDefault="00343C17" w:rsidP="00343C17">
            <w:pPr>
              <w:rPr>
                <w:rFonts w:cs="Arial"/>
                <w:b/>
                <w:sz w:val="18"/>
                <w:szCs w:val="18"/>
              </w:rPr>
            </w:pPr>
            <w:r w:rsidRPr="00343C17">
              <w:rPr>
                <w:rFonts w:cs="Arial"/>
                <w:b/>
                <w:sz w:val="18"/>
                <w:szCs w:val="18"/>
              </w:rPr>
              <w:t>GESAMTAUSGABEN</w:t>
            </w:r>
          </w:p>
        </w:tc>
        <w:tc>
          <w:tcPr>
            <w:tcW w:w="1126" w:type="dxa"/>
          </w:tcPr>
          <w:p w:rsidR="00343C17" w:rsidRPr="00343C17" w:rsidRDefault="00343C17" w:rsidP="00343C17">
            <w:pPr>
              <w:jc w:val="right"/>
              <w:rPr>
                <w:rFonts w:cs="Arial"/>
                <w:sz w:val="18"/>
                <w:szCs w:val="18"/>
              </w:rPr>
            </w:pPr>
            <w:r w:rsidRPr="00343C17">
              <w:rPr>
                <w:rFonts w:cs="Arial"/>
                <w:b/>
                <w:sz w:val="18"/>
                <w:szCs w:val="18"/>
              </w:rPr>
              <w:t>500.000</w:t>
            </w:r>
          </w:p>
        </w:tc>
        <w:tc>
          <w:tcPr>
            <w:tcW w:w="1126" w:type="dxa"/>
          </w:tcPr>
          <w:p w:rsidR="00343C17" w:rsidRPr="00343C17" w:rsidRDefault="00343C17" w:rsidP="00343C17">
            <w:pPr>
              <w:jc w:val="right"/>
              <w:rPr>
                <w:rFonts w:cs="Arial"/>
                <w:sz w:val="18"/>
                <w:szCs w:val="18"/>
              </w:rPr>
            </w:pPr>
            <w:r w:rsidRPr="00343C17">
              <w:rPr>
                <w:rFonts w:cs="Arial"/>
                <w:b/>
                <w:sz w:val="18"/>
                <w:szCs w:val="18"/>
              </w:rPr>
              <w:t>500.000</w:t>
            </w:r>
          </w:p>
        </w:tc>
      </w:tr>
    </w:tbl>
    <w:p w:rsidR="00343C17" w:rsidRPr="00343C17" w:rsidRDefault="00343C17" w:rsidP="00343C17">
      <w:pPr>
        <w:rPr>
          <w:rFonts w:cs="Arial"/>
          <w:b/>
          <w:sz w:val="18"/>
          <w:szCs w:val="18"/>
        </w:rPr>
      </w:pPr>
    </w:p>
    <w:p w:rsidR="00343C17" w:rsidRPr="00343C17" w:rsidRDefault="00343C17" w:rsidP="00343C17">
      <w:pPr>
        <w:rPr>
          <w:rFonts w:cs="Arial"/>
          <w:b/>
          <w:sz w:val="18"/>
          <w:szCs w:val="18"/>
        </w:rPr>
      </w:pPr>
      <w:r w:rsidRPr="00343C17">
        <w:rPr>
          <w:rFonts w:cs="Arial"/>
          <w:b/>
          <w:sz w:val="18"/>
          <w:szCs w:val="18"/>
        </w:rPr>
        <w:t>FINANZIERUNGSPLAN ( in Hundert Euro)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201"/>
        <w:gridCol w:w="1134"/>
        <w:gridCol w:w="1134"/>
        <w:gridCol w:w="1559"/>
      </w:tblGrid>
      <w:tr w:rsidR="00343C17" w:rsidRPr="00343C17" w:rsidTr="00C41E3F">
        <w:tc>
          <w:tcPr>
            <w:tcW w:w="3614" w:type="dxa"/>
          </w:tcPr>
          <w:p w:rsidR="00343C17" w:rsidRPr="00343C17" w:rsidRDefault="00343C17" w:rsidP="00343C17">
            <w:pPr>
              <w:jc w:val="center"/>
              <w:rPr>
                <w:rFonts w:cs="Arial"/>
                <w:b/>
                <w:sz w:val="18"/>
                <w:szCs w:val="18"/>
              </w:rPr>
            </w:pPr>
          </w:p>
          <w:p w:rsidR="00343C17" w:rsidRPr="00343C17" w:rsidRDefault="00343C17" w:rsidP="00343C17">
            <w:pPr>
              <w:spacing w:before="240" w:after="60"/>
              <w:outlineLvl w:val="6"/>
              <w:rPr>
                <w:rFonts w:eastAsiaTheme="minorEastAsia" w:cs="Arial"/>
                <w:sz w:val="18"/>
                <w:szCs w:val="18"/>
              </w:rPr>
            </w:pPr>
            <w:r w:rsidRPr="00343C17">
              <w:rPr>
                <w:rFonts w:eastAsiaTheme="minorEastAsia" w:cs="Arial"/>
                <w:sz w:val="18"/>
                <w:szCs w:val="18"/>
              </w:rPr>
              <w:t>N a m e n t l i c h e</w:t>
            </w:r>
          </w:p>
          <w:p w:rsidR="00343C17" w:rsidRPr="00343C17" w:rsidRDefault="00343C17" w:rsidP="00343C17">
            <w:pPr>
              <w:jc w:val="center"/>
              <w:rPr>
                <w:rFonts w:cs="Arial"/>
                <w:b/>
                <w:sz w:val="18"/>
                <w:szCs w:val="18"/>
              </w:rPr>
            </w:pPr>
            <w:r w:rsidRPr="00343C17">
              <w:rPr>
                <w:rFonts w:cs="Arial"/>
                <w:b/>
                <w:sz w:val="18"/>
                <w:szCs w:val="18"/>
              </w:rPr>
              <w:t>B e z e i c h n u n g</w:t>
            </w:r>
          </w:p>
        </w:tc>
        <w:tc>
          <w:tcPr>
            <w:tcW w:w="1201"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2017</w:t>
            </w:r>
          </w:p>
        </w:tc>
        <w:tc>
          <w:tcPr>
            <w:tcW w:w="1134"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2018</w:t>
            </w:r>
          </w:p>
        </w:tc>
        <w:tc>
          <w:tcPr>
            <w:tcW w:w="1134"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2019</w:t>
            </w:r>
          </w:p>
        </w:tc>
        <w:tc>
          <w:tcPr>
            <w:tcW w:w="1559" w:type="dxa"/>
          </w:tcPr>
          <w:p w:rsidR="00343C17" w:rsidRPr="00343C17" w:rsidRDefault="00343C17" w:rsidP="00343C17">
            <w:pPr>
              <w:jc w:val="center"/>
              <w:rPr>
                <w:rFonts w:cs="Arial"/>
                <w:b/>
                <w:sz w:val="18"/>
                <w:szCs w:val="18"/>
              </w:rPr>
            </w:pPr>
          </w:p>
          <w:p w:rsidR="00343C17" w:rsidRPr="00343C17" w:rsidRDefault="00343C17" w:rsidP="00343C17">
            <w:pPr>
              <w:jc w:val="center"/>
              <w:rPr>
                <w:rFonts w:cs="Arial"/>
                <w:b/>
                <w:sz w:val="18"/>
                <w:szCs w:val="18"/>
              </w:rPr>
            </w:pPr>
            <w:r w:rsidRPr="00343C17">
              <w:rPr>
                <w:rFonts w:cs="Arial"/>
                <w:b/>
                <w:sz w:val="18"/>
                <w:szCs w:val="18"/>
              </w:rPr>
              <w:t>SUMME</w:t>
            </w:r>
          </w:p>
        </w:tc>
      </w:tr>
      <w:tr w:rsidR="00343C17" w:rsidRPr="00343C17" w:rsidTr="00C41E3F">
        <w:tc>
          <w:tcPr>
            <w:tcW w:w="3614" w:type="dxa"/>
          </w:tcPr>
          <w:p w:rsidR="00343C17" w:rsidRPr="00343C17" w:rsidRDefault="00343C17" w:rsidP="00343C17">
            <w:pPr>
              <w:rPr>
                <w:rFonts w:cs="Arial"/>
                <w:b/>
                <w:sz w:val="18"/>
                <w:szCs w:val="18"/>
              </w:rPr>
            </w:pPr>
            <w:r w:rsidRPr="00343C17">
              <w:rPr>
                <w:rFonts w:cs="Arial"/>
                <w:b/>
                <w:sz w:val="18"/>
                <w:szCs w:val="18"/>
              </w:rPr>
              <w:t xml:space="preserve">6/770010 BZ </w:t>
            </w:r>
            <w:proofErr w:type="spellStart"/>
            <w:r w:rsidRPr="00343C17">
              <w:rPr>
                <w:rFonts w:cs="Arial"/>
                <w:b/>
                <w:sz w:val="18"/>
                <w:szCs w:val="18"/>
              </w:rPr>
              <w:t>a.R</w:t>
            </w:r>
            <w:proofErr w:type="spellEnd"/>
            <w:r w:rsidRPr="00343C17">
              <w:rPr>
                <w:rFonts w:cs="Arial"/>
                <w:b/>
                <w:sz w:val="18"/>
                <w:szCs w:val="18"/>
              </w:rPr>
              <w:t xml:space="preserve">. = Offensive See- Berg- Radinfrastruktur 03-SP86-8/7-2016 </w:t>
            </w:r>
          </w:p>
        </w:tc>
        <w:tc>
          <w:tcPr>
            <w:tcW w:w="1201" w:type="dxa"/>
          </w:tcPr>
          <w:p w:rsidR="00343C17" w:rsidRPr="00343C17" w:rsidRDefault="00343C17" w:rsidP="00343C17">
            <w:pPr>
              <w:jc w:val="right"/>
              <w:rPr>
                <w:rFonts w:cs="Arial"/>
                <w:b/>
                <w:sz w:val="18"/>
                <w:szCs w:val="18"/>
              </w:rPr>
            </w:pPr>
            <w:r w:rsidRPr="00343C17">
              <w:rPr>
                <w:rFonts w:cs="Arial"/>
                <w:b/>
                <w:sz w:val="18"/>
                <w:szCs w:val="18"/>
              </w:rPr>
              <w:t>250.000</w:t>
            </w:r>
          </w:p>
        </w:tc>
        <w:tc>
          <w:tcPr>
            <w:tcW w:w="1134" w:type="dxa"/>
          </w:tcPr>
          <w:p w:rsidR="00343C17" w:rsidRPr="00343C17" w:rsidRDefault="00343C17" w:rsidP="00343C17">
            <w:pPr>
              <w:jc w:val="right"/>
              <w:rPr>
                <w:rFonts w:cs="Arial"/>
                <w:b/>
                <w:sz w:val="18"/>
                <w:szCs w:val="18"/>
              </w:rPr>
            </w:pPr>
          </w:p>
        </w:tc>
        <w:tc>
          <w:tcPr>
            <w:tcW w:w="1134" w:type="dxa"/>
          </w:tcPr>
          <w:p w:rsidR="00343C17" w:rsidRPr="00343C17" w:rsidRDefault="00343C17" w:rsidP="00343C17">
            <w:pPr>
              <w:jc w:val="right"/>
              <w:rPr>
                <w:rFonts w:cs="Arial"/>
                <w:b/>
                <w:sz w:val="18"/>
                <w:szCs w:val="18"/>
              </w:rPr>
            </w:pPr>
          </w:p>
        </w:tc>
        <w:tc>
          <w:tcPr>
            <w:tcW w:w="1559" w:type="dxa"/>
          </w:tcPr>
          <w:p w:rsidR="00343C17" w:rsidRPr="00343C17" w:rsidRDefault="00343C17" w:rsidP="00343C17">
            <w:pPr>
              <w:jc w:val="right"/>
              <w:rPr>
                <w:rFonts w:cs="Arial"/>
                <w:b/>
                <w:sz w:val="18"/>
                <w:szCs w:val="18"/>
              </w:rPr>
            </w:pPr>
            <w:r w:rsidRPr="00343C17">
              <w:rPr>
                <w:rFonts w:cs="Arial"/>
                <w:b/>
                <w:sz w:val="18"/>
                <w:szCs w:val="18"/>
              </w:rPr>
              <w:t>250.000</w:t>
            </w:r>
          </w:p>
        </w:tc>
      </w:tr>
      <w:tr w:rsidR="00343C17" w:rsidRPr="00343C17" w:rsidTr="00C41E3F">
        <w:tc>
          <w:tcPr>
            <w:tcW w:w="3614" w:type="dxa"/>
          </w:tcPr>
          <w:p w:rsidR="00343C17" w:rsidRPr="00343C17" w:rsidRDefault="00343C17" w:rsidP="00343C17">
            <w:pPr>
              <w:rPr>
                <w:rFonts w:cs="Arial"/>
                <w:b/>
                <w:sz w:val="18"/>
                <w:szCs w:val="18"/>
              </w:rPr>
            </w:pPr>
            <w:r w:rsidRPr="00343C17">
              <w:rPr>
                <w:rFonts w:cs="Arial"/>
                <w:b/>
                <w:sz w:val="18"/>
                <w:szCs w:val="18"/>
              </w:rPr>
              <w:t xml:space="preserve">Kapitaltransferzahlungen Tourismusverband aus </w:t>
            </w:r>
          </w:p>
        </w:tc>
        <w:tc>
          <w:tcPr>
            <w:tcW w:w="1201" w:type="dxa"/>
          </w:tcPr>
          <w:p w:rsidR="00343C17" w:rsidRPr="00343C17" w:rsidRDefault="00343C17" w:rsidP="00343C17">
            <w:pPr>
              <w:jc w:val="right"/>
              <w:rPr>
                <w:rFonts w:cs="Arial"/>
                <w:b/>
                <w:sz w:val="18"/>
                <w:szCs w:val="18"/>
              </w:rPr>
            </w:pPr>
            <w:r w:rsidRPr="00343C17">
              <w:rPr>
                <w:rFonts w:cs="Arial"/>
                <w:b/>
                <w:sz w:val="18"/>
                <w:szCs w:val="18"/>
              </w:rPr>
              <w:t>50.000</w:t>
            </w:r>
          </w:p>
        </w:tc>
        <w:tc>
          <w:tcPr>
            <w:tcW w:w="1134" w:type="dxa"/>
          </w:tcPr>
          <w:p w:rsidR="00343C17" w:rsidRPr="00343C17" w:rsidRDefault="00343C17" w:rsidP="00343C17">
            <w:pPr>
              <w:jc w:val="right"/>
              <w:rPr>
                <w:rFonts w:cs="Arial"/>
                <w:b/>
                <w:sz w:val="18"/>
                <w:szCs w:val="18"/>
              </w:rPr>
            </w:pPr>
            <w:r w:rsidRPr="00343C17">
              <w:rPr>
                <w:rFonts w:cs="Arial"/>
                <w:b/>
                <w:sz w:val="18"/>
                <w:szCs w:val="18"/>
              </w:rPr>
              <w:t>100.000</w:t>
            </w:r>
          </w:p>
        </w:tc>
        <w:tc>
          <w:tcPr>
            <w:tcW w:w="1134" w:type="dxa"/>
          </w:tcPr>
          <w:p w:rsidR="00343C17" w:rsidRPr="00343C17" w:rsidRDefault="00343C17" w:rsidP="00343C17">
            <w:pPr>
              <w:jc w:val="right"/>
              <w:rPr>
                <w:rFonts w:cs="Arial"/>
                <w:b/>
                <w:sz w:val="18"/>
                <w:szCs w:val="18"/>
              </w:rPr>
            </w:pPr>
            <w:r w:rsidRPr="00343C17">
              <w:rPr>
                <w:rFonts w:cs="Arial"/>
                <w:b/>
                <w:sz w:val="18"/>
                <w:szCs w:val="18"/>
              </w:rPr>
              <w:t>100.000</w:t>
            </w:r>
          </w:p>
        </w:tc>
        <w:tc>
          <w:tcPr>
            <w:tcW w:w="1559" w:type="dxa"/>
          </w:tcPr>
          <w:p w:rsidR="00343C17" w:rsidRPr="00343C17" w:rsidRDefault="00343C17" w:rsidP="00343C17">
            <w:pPr>
              <w:jc w:val="right"/>
              <w:rPr>
                <w:rFonts w:cs="Arial"/>
                <w:b/>
                <w:sz w:val="18"/>
                <w:szCs w:val="18"/>
              </w:rPr>
            </w:pPr>
            <w:r w:rsidRPr="00343C17">
              <w:rPr>
                <w:rFonts w:cs="Arial"/>
                <w:b/>
                <w:sz w:val="18"/>
                <w:szCs w:val="18"/>
              </w:rPr>
              <w:t>250.000</w:t>
            </w:r>
          </w:p>
        </w:tc>
      </w:tr>
      <w:tr w:rsidR="00343C17" w:rsidRPr="00343C17" w:rsidTr="00C41E3F">
        <w:tc>
          <w:tcPr>
            <w:tcW w:w="3614" w:type="dxa"/>
          </w:tcPr>
          <w:p w:rsidR="00343C17" w:rsidRPr="00343C17" w:rsidRDefault="00343C17" w:rsidP="00343C17">
            <w:pPr>
              <w:rPr>
                <w:rFonts w:cs="Arial"/>
                <w:b/>
                <w:sz w:val="18"/>
                <w:szCs w:val="18"/>
              </w:rPr>
            </w:pPr>
            <w:r w:rsidRPr="00343C17">
              <w:rPr>
                <w:rFonts w:cs="Arial"/>
                <w:b/>
                <w:sz w:val="18"/>
                <w:szCs w:val="18"/>
              </w:rPr>
              <w:t>GESAMTEINNAHMEN</w:t>
            </w:r>
          </w:p>
        </w:tc>
        <w:tc>
          <w:tcPr>
            <w:tcW w:w="1201" w:type="dxa"/>
          </w:tcPr>
          <w:p w:rsidR="00343C17" w:rsidRPr="00343C17" w:rsidRDefault="00343C17" w:rsidP="00343C17">
            <w:pPr>
              <w:jc w:val="right"/>
              <w:rPr>
                <w:rFonts w:cs="Arial"/>
                <w:b/>
                <w:sz w:val="18"/>
                <w:szCs w:val="18"/>
              </w:rPr>
            </w:pPr>
            <w:r w:rsidRPr="00343C17">
              <w:rPr>
                <w:rFonts w:cs="Arial"/>
                <w:b/>
                <w:sz w:val="18"/>
                <w:szCs w:val="18"/>
              </w:rPr>
              <w:t>250.000</w:t>
            </w:r>
          </w:p>
        </w:tc>
        <w:tc>
          <w:tcPr>
            <w:tcW w:w="1134" w:type="dxa"/>
          </w:tcPr>
          <w:p w:rsidR="00343C17" w:rsidRPr="00343C17" w:rsidRDefault="00343C17" w:rsidP="00343C17">
            <w:pPr>
              <w:jc w:val="right"/>
              <w:rPr>
                <w:rFonts w:cs="Arial"/>
                <w:b/>
                <w:sz w:val="18"/>
                <w:szCs w:val="18"/>
              </w:rPr>
            </w:pPr>
            <w:r w:rsidRPr="00343C17">
              <w:rPr>
                <w:rFonts w:cs="Arial"/>
                <w:b/>
                <w:sz w:val="18"/>
                <w:szCs w:val="18"/>
              </w:rPr>
              <w:t>100.000</w:t>
            </w:r>
          </w:p>
        </w:tc>
        <w:tc>
          <w:tcPr>
            <w:tcW w:w="1134" w:type="dxa"/>
          </w:tcPr>
          <w:p w:rsidR="00343C17" w:rsidRPr="00343C17" w:rsidRDefault="00343C17" w:rsidP="00343C17">
            <w:pPr>
              <w:jc w:val="right"/>
              <w:rPr>
                <w:rFonts w:cs="Arial"/>
                <w:b/>
                <w:sz w:val="18"/>
                <w:szCs w:val="18"/>
              </w:rPr>
            </w:pPr>
            <w:r w:rsidRPr="00343C17">
              <w:rPr>
                <w:rFonts w:cs="Arial"/>
                <w:b/>
                <w:sz w:val="18"/>
                <w:szCs w:val="18"/>
              </w:rPr>
              <w:t>100.000</w:t>
            </w:r>
          </w:p>
        </w:tc>
        <w:tc>
          <w:tcPr>
            <w:tcW w:w="1559" w:type="dxa"/>
          </w:tcPr>
          <w:p w:rsidR="00343C17" w:rsidRPr="00343C17" w:rsidRDefault="00343C17" w:rsidP="00343C17">
            <w:pPr>
              <w:jc w:val="right"/>
              <w:rPr>
                <w:rFonts w:cs="Arial"/>
                <w:b/>
                <w:sz w:val="18"/>
                <w:szCs w:val="18"/>
              </w:rPr>
            </w:pPr>
            <w:r w:rsidRPr="00343C17">
              <w:rPr>
                <w:rFonts w:cs="Arial"/>
                <w:b/>
                <w:sz w:val="18"/>
                <w:szCs w:val="18"/>
              </w:rPr>
              <w:t>500.000</w:t>
            </w:r>
          </w:p>
        </w:tc>
      </w:tr>
    </w:tbl>
    <w:p w:rsidR="00343C17" w:rsidRPr="00343C17" w:rsidRDefault="00343C17" w:rsidP="00343C17">
      <w:pPr>
        <w:rPr>
          <w:rFonts w:ascii="Century Gothic" w:hAnsi="Century Gothic"/>
          <w:lang w:val="de-AT"/>
        </w:rPr>
      </w:pPr>
    </w:p>
    <w:p w:rsidR="00343C17" w:rsidRPr="00343C17" w:rsidRDefault="00343C17" w:rsidP="00343C17">
      <w:pPr>
        <w:rPr>
          <w:rFonts w:cs="Arial"/>
          <w:lang w:val="de-AT"/>
        </w:rPr>
      </w:pPr>
      <w:r w:rsidRPr="00343C17">
        <w:rPr>
          <w:rFonts w:cs="Arial"/>
          <w:lang w:val="de-AT"/>
        </w:rPr>
        <w:t xml:space="preserve">Nachdem hier Fördermittel weiter geleitet werden, muss lt. GHO und AGO ein Fördervertrag abgeschlossen werden. </w:t>
      </w:r>
    </w:p>
    <w:p w:rsidR="00343C17" w:rsidRDefault="00343C17" w:rsidP="00343C17">
      <w:pPr>
        <w:widowControl w:val="0"/>
        <w:tabs>
          <w:tab w:val="left" w:pos="90"/>
          <w:tab w:val="right" w:pos="10131"/>
        </w:tabs>
        <w:autoSpaceDE w:val="0"/>
        <w:autoSpaceDN w:val="0"/>
        <w:adjustRightInd w:val="0"/>
        <w:jc w:val="both"/>
        <w:rPr>
          <w:rFonts w:cs="Arial"/>
          <w:color w:val="000000"/>
          <w:szCs w:val="22"/>
          <w:lang w:val="de-AT"/>
        </w:rPr>
      </w:pPr>
    </w:p>
    <w:p w:rsidR="00017EF5" w:rsidRPr="00017EF5" w:rsidRDefault="00017EF5" w:rsidP="00017EF5">
      <w:pPr>
        <w:widowControl w:val="0"/>
        <w:tabs>
          <w:tab w:val="left" w:pos="90"/>
          <w:tab w:val="right" w:pos="10131"/>
        </w:tabs>
        <w:autoSpaceDE w:val="0"/>
        <w:autoSpaceDN w:val="0"/>
        <w:adjustRightInd w:val="0"/>
        <w:jc w:val="both"/>
        <w:rPr>
          <w:rFonts w:cs="Arial"/>
          <w:b/>
          <w:szCs w:val="22"/>
        </w:rPr>
      </w:pPr>
      <w:r w:rsidRPr="00017EF5">
        <w:rPr>
          <w:rFonts w:cs="Arial"/>
          <w:b/>
          <w:szCs w:val="22"/>
        </w:rPr>
        <w:t xml:space="preserve">Antrag: </w:t>
      </w:r>
    </w:p>
    <w:p w:rsidR="00017EF5" w:rsidRPr="00017EF5" w:rsidRDefault="00017EF5" w:rsidP="00017EF5">
      <w:pPr>
        <w:widowControl w:val="0"/>
        <w:tabs>
          <w:tab w:val="left" w:pos="90"/>
          <w:tab w:val="right" w:pos="10131"/>
        </w:tabs>
        <w:autoSpaceDE w:val="0"/>
        <w:autoSpaceDN w:val="0"/>
        <w:adjustRightInd w:val="0"/>
        <w:jc w:val="both"/>
        <w:rPr>
          <w:rFonts w:cs="Arial"/>
          <w:color w:val="000000"/>
          <w:szCs w:val="22"/>
        </w:rPr>
      </w:pPr>
      <w:r w:rsidRPr="00017EF5">
        <w:rPr>
          <w:rFonts w:cs="Arial"/>
          <w:szCs w:val="22"/>
        </w:rPr>
        <w:t xml:space="preserve">VBGM Mag. Christina </w:t>
      </w:r>
      <w:proofErr w:type="spellStart"/>
      <w:r w:rsidRPr="00017EF5">
        <w:rPr>
          <w:rFonts w:cs="Arial"/>
          <w:szCs w:val="22"/>
        </w:rPr>
        <w:t>Herbrich</w:t>
      </w:r>
      <w:proofErr w:type="spellEnd"/>
      <w:r w:rsidRPr="00017EF5">
        <w:rPr>
          <w:rFonts w:cs="Arial"/>
          <w:szCs w:val="22"/>
        </w:rPr>
        <w:t xml:space="preserve"> stellt namens des Stadtrates den Antrag, den Investitions- und Finanzierungsplan für den Bauteil 1 des </w:t>
      </w:r>
      <w:proofErr w:type="spellStart"/>
      <w:r w:rsidRPr="00017EF5">
        <w:rPr>
          <w:rFonts w:cs="Arial"/>
          <w:szCs w:val="22"/>
        </w:rPr>
        <w:t>Rivieraprojektes</w:t>
      </w:r>
      <w:proofErr w:type="spellEnd"/>
      <w:r w:rsidRPr="00017EF5">
        <w:rPr>
          <w:rFonts w:cs="Arial"/>
          <w:szCs w:val="22"/>
        </w:rPr>
        <w:t xml:space="preserve"> über EUR 500.000,- sowie den Fördervertrag mit dem Tourismusverband wie vorgetragen zu beschließen. Der Antrag wird einstimmig angenommen. </w:t>
      </w:r>
    </w:p>
    <w:p w:rsidR="00017EF5" w:rsidRPr="00017EF5" w:rsidRDefault="00017EF5" w:rsidP="00017EF5">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017EF5" w:rsidRPr="00017EF5" w:rsidTr="00C41E3F">
        <w:trPr>
          <w:cantSplit/>
        </w:trPr>
        <w:tc>
          <w:tcPr>
            <w:tcW w:w="1063" w:type="dxa"/>
          </w:tcPr>
          <w:p w:rsidR="00017EF5" w:rsidRPr="00017EF5" w:rsidRDefault="00017EF5" w:rsidP="00017EF5">
            <w:pPr>
              <w:spacing w:before="120" w:after="120"/>
              <w:jc w:val="center"/>
              <w:rPr>
                <w:rFonts w:ascii="Arial Narrow" w:hAnsi="Arial Narrow"/>
                <w:b/>
                <w:lang w:val="de-AT"/>
              </w:rPr>
            </w:pPr>
            <w:r w:rsidRPr="00017EF5">
              <w:rPr>
                <w:rFonts w:ascii="Arial Narrow" w:hAnsi="Arial Narrow"/>
                <w:b/>
                <w:lang w:val="de-AT"/>
              </w:rPr>
              <w:t>9</w:t>
            </w:r>
          </w:p>
        </w:tc>
        <w:tc>
          <w:tcPr>
            <w:tcW w:w="8717" w:type="dxa"/>
          </w:tcPr>
          <w:p w:rsidR="00017EF5" w:rsidRPr="00017EF5" w:rsidRDefault="00017EF5" w:rsidP="00017EF5">
            <w:pPr>
              <w:spacing w:before="120" w:after="120"/>
              <w:jc w:val="both"/>
              <w:rPr>
                <w:lang w:val="de-AT"/>
              </w:rPr>
            </w:pPr>
            <w:r w:rsidRPr="00017EF5">
              <w:rPr>
                <w:lang w:val="de-AT"/>
              </w:rPr>
              <w:t>Investitions- u. Finanzierungsplan "Katastrophenschäden 2014"</w:t>
            </w:r>
          </w:p>
        </w:tc>
      </w:tr>
    </w:tbl>
    <w:p w:rsidR="00017EF5" w:rsidRPr="00017EF5" w:rsidRDefault="00017EF5" w:rsidP="00017EF5">
      <w:pPr>
        <w:rPr>
          <w:lang w:val="de-AT"/>
        </w:rPr>
      </w:pPr>
    </w:p>
    <w:p w:rsidR="00017EF5" w:rsidRPr="00017EF5" w:rsidRDefault="00017EF5" w:rsidP="00017EF5">
      <w:pPr>
        <w:jc w:val="both"/>
        <w:rPr>
          <w:rFonts w:cs="Arial"/>
          <w:szCs w:val="22"/>
        </w:rPr>
      </w:pPr>
      <w:r w:rsidRPr="00017EF5">
        <w:rPr>
          <w:rFonts w:cs="Arial"/>
          <w:szCs w:val="22"/>
        </w:rPr>
        <w:t xml:space="preserve">BGM Michael Maier berichtet, dass aufgrund der im heurigen Jahr erstmalig zugesagten Mittel aus dem Strukturfonds gemäß FAG 2017 die Katastrophenschäden 2014 und 2015 früher ausfinanziert werden können. Von den insgesamt EUR 300.000,- werden für beide Punkte gemeinsam EUR 108.000,- verwendet. </w:t>
      </w:r>
    </w:p>
    <w:p w:rsidR="00017EF5" w:rsidRPr="00017EF5" w:rsidRDefault="00017EF5" w:rsidP="00017EF5">
      <w:pPr>
        <w:jc w:val="both"/>
        <w:rPr>
          <w:rFonts w:ascii="Century Gothic" w:hAnsi="Century Gothic"/>
          <w:sz w:val="18"/>
          <w:szCs w:val="18"/>
        </w:rPr>
      </w:pPr>
    </w:p>
    <w:p w:rsidR="00017EF5" w:rsidRPr="00017EF5" w:rsidRDefault="00017EF5" w:rsidP="00017EF5">
      <w:pPr>
        <w:jc w:val="both"/>
        <w:rPr>
          <w:rFonts w:cs="Arial"/>
          <w:b/>
          <w:sz w:val="18"/>
          <w:szCs w:val="18"/>
        </w:rPr>
      </w:pPr>
      <w:r w:rsidRPr="00017EF5">
        <w:rPr>
          <w:rFonts w:cs="Arial"/>
          <w:b/>
          <w:sz w:val="18"/>
          <w:szCs w:val="18"/>
        </w:rPr>
        <w:t>INVESTITIONSAUFWAND (in Hundert Euro)</w:t>
      </w:r>
    </w:p>
    <w:tbl>
      <w:tblPr>
        <w:tblW w:w="7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992"/>
        <w:gridCol w:w="1126"/>
        <w:gridCol w:w="1126"/>
      </w:tblGrid>
      <w:tr w:rsidR="00017EF5" w:rsidRPr="00017EF5" w:rsidTr="00C41E3F">
        <w:tc>
          <w:tcPr>
            <w:tcW w:w="3756" w:type="dxa"/>
          </w:tcPr>
          <w:p w:rsidR="00017EF5" w:rsidRPr="00017EF5" w:rsidRDefault="00017EF5" w:rsidP="00017EF5">
            <w:pPr>
              <w:spacing w:before="240" w:after="60"/>
              <w:outlineLvl w:val="6"/>
              <w:rPr>
                <w:rFonts w:eastAsiaTheme="minorEastAsia" w:cs="Arial"/>
                <w:sz w:val="18"/>
                <w:szCs w:val="18"/>
              </w:rPr>
            </w:pPr>
          </w:p>
          <w:p w:rsidR="00017EF5" w:rsidRPr="00017EF5" w:rsidRDefault="00017EF5" w:rsidP="00017EF5">
            <w:pPr>
              <w:spacing w:before="240" w:after="60"/>
              <w:outlineLvl w:val="6"/>
              <w:rPr>
                <w:rFonts w:eastAsiaTheme="minorEastAsia" w:cs="Arial"/>
                <w:sz w:val="18"/>
                <w:szCs w:val="18"/>
              </w:rPr>
            </w:pPr>
            <w:r w:rsidRPr="00017EF5">
              <w:rPr>
                <w:rFonts w:eastAsiaTheme="minorEastAsia" w:cs="Arial"/>
                <w:sz w:val="18"/>
                <w:szCs w:val="18"/>
              </w:rPr>
              <w:t>N a m e n t l i c h e</w:t>
            </w:r>
          </w:p>
          <w:p w:rsidR="00017EF5" w:rsidRPr="00017EF5" w:rsidRDefault="00017EF5" w:rsidP="00017EF5">
            <w:pPr>
              <w:jc w:val="center"/>
              <w:rPr>
                <w:rFonts w:cs="Arial"/>
                <w:b/>
                <w:sz w:val="18"/>
                <w:szCs w:val="18"/>
              </w:rPr>
            </w:pPr>
            <w:r w:rsidRPr="00017EF5">
              <w:rPr>
                <w:rFonts w:cs="Arial"/>
                <w:b/>
                <w:sz w:val="18"/>
                <w:szCs w:val="18"/>
              </w:rPr>
              <w:t>B e z e i c h n u n g</w:t>
            </w:r>
          </w:p>
        </w:tc>
        <w:tc>
          <w:tcPr>
            <w:tcW w:w="992"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2014</w:t>
            </w:r>
          </w:p>
        </w:tc>
        <w:tc>
          <w:tcPr>
            <w:tcW w:w="1126"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2015</w:t>
            </w:r>
          </w:p>
        </w:tc>
        <w:tc>
          <w:tcPr>
            <w:tcW w:w="1126"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SUMME</w:t>
            </w:r>
          </w:p>
        </w:tc>
      </w:tr>
      <w:tr w:rsidR="00017EF5" w:rsidRPr="00017EF5" w:rsidTr="00C41E3F">
        <w:tc>
          <w:tcPr>
            <w:tcW w:w="3756" w:type="dxa"/>
          </w:tcPr>
          <w:p w:rsidR="00017EF5" w:rsidRPr="00017EF5" w:rsidRDefault="00017EF5" w:rsidP="00017EF5">
            <w:pPr>
              <w:rPr>
                <w:rFonts w:cs="Arial"/>
                <w:b/>
                <w:sz w:val="18"/>
                <w:szCs w:val="18"/>
              </w:rPr>
            </w:pPr>
            <w:r w:rsidRPr="00017EF5">
              <w:rPr>
                <w:rFonts w:cs="Arial"/>
                <w:b/>
                <w:sz w:val="18"/>
                <w:szCs w:val="18"/>
              </w:rPr>
              <w:t>5/612540/002000 Straßenbauten</w:t>
            </w:r>
          </w:p>
        </w:tc>
        <w:tc>
          <w:tcPr>
            <w:tcW w:w="992" w:type="dxa"/>
          </w:tcPr>
          <w:p w:rsidR="00017EF5" w:rsidRPr="00017EF5" w:rsidRDefault="00017EF5" w:rsidP="00017EF5">
            <w:pPr>
              <w:jc w:val="right"/>
              <w:rPr>
                <w:rFonts w:cs="Arial"/>
                <w:b/>
                <w:sz w:val="18"/>
                <w:szCs w:val="18"/>
              </w:rPr>
            </w:pPr>
            <w:r w:rsidRPr="00017EF5">
              <w:rPr>
                <w:rFonts w:cs="Arial"/>
                <w:b/>
                <w:sz w:val="18"/>
                <w:szCs w:val="18"/>
              </w:rPr>
              <w:t>84.400</w:t>
            </w:r>
          </w:p>
        </w:tc>
        <w:tc>
          <w:tcPr>
            <w:tcW w:w="1126" w:type="dxa"/>
          </w:tcPr>
          <w:p w:rsidR="00017EF5" w:rsidRPr="00017EF5" w:rsidRDefault="00017EF5" w:rsidP="00017EF5">
            <w:pPr>
              <w:jc w:val="right"/>
              <w:rPr>
                <w:rFonts w:cs="Arial"/>
                <w:b/>
                <w:sz w:val="18"/>
                <w:szCs w:val="18"/>
              </w:rPr>
            </w:pPr>
            <w:r w:rsidRPr="00017EF5">
              <w:rPr>
                <w:rFonts w:cs="Arial"/>
                <w:b/>
                <w:sz w:val="18"/>
                <w:szCs w:val="18"/>
              </w:rPr>
              <w:t>50.400</w:t>
            </w:r>
          </w:p>
        </w:tc>
        <w:tc>
          <w:tcPr>
            <w:tcW w:w="1126" w:type="dxa"/>
          </w:tcPr>
          <w:p w:rsidR="00017EF5" w:rsidRPr="00017EF5" w:rsidRDefault="00017EF5" w:rsidP="00017EF5">
            <w:pPr>
              <w:jc w:val="right"/>
              <w:rPr>
                <w:rFonts w:cs="Arial"/>
                <w:b/>
                <w:sz w:val="18"/>
                <w:szCs w:val="18"/>
              </w:rPr>
            </w:pPr>
            <w:r w:rsidRPr="00017EF5">
              <w:rPr>
                <w:rFonts w:cs="Arial"/>
                <w:b/>
                <w:sz w:val="18"/>
                <w:szCs w:val="18"/>
              </w:rPr>
              <w:t>134.800</w:t>
            </w:r>
          </w:p>
        </w:tc>
      </w:tr>
      <w:tr w:rsidR="00017EF5" w:rsidRPr="00017EF5" w:rsidTr="00C41E3F">
        <w:tc>
          <w:tcPr>
            <w:tcW w:w="3756" w:type="dxa"/>
          </w:tcPr>
          <w:p w:rsidR="00017EF5" w:rsidRPr="00017EF5" w:rsidRDefault="00017EF5" w:rsidP="00017EF5">
            <w:pPr>
              <w:rPr>
                <w:rFonts w:cs="Arial"/>
                <w:b/>
                <w:sz w:val="18"/>
                <w:szCs w:val="18"/>
              </w:rPr>
            </w:pPr>
            <w:r w:rsidRPr="00017EF5">
              <w:rPr>
                <w:rFonts w:cs="Arial"/>
                <w:b/>
                <w:sz w:val="18"/>
                <w:szCs w:val="18"/>
              </w:rPr>
              <w:t>GESAMTAUSGABEN</w:t>
            </w:r>
          </w:p>
        </w:tc>
        <w:tc>
          <w:tcPr>
            <w:tcW w:w="992" w:type="dxa"/>
          </w:tcPr>
          <w:p w:rsidR="00017EF5" w:rsidRPr="00017EF5" w:rsidRDefault="00017EF5" w:rsidP="00017EF5">
            <w:pPr>
              <w:jc w:val="right"/>
              <w:rPr>
                <w:rFonts w:cs="Arial"/>
                <w:b/>
                <w:sz w:val="18"/>
                <w:szCs w:val="18"/>
              </w:rPr>
            </w:pPr>
            <w:r w:rsidRPr="00017EF5">
              <w:rPr>
                <w:rFonts w:cs="Arial"/>
                <w:b/>
                <w:sz w:val="18"/>
                <w:szCs w:val="18"/>
              </w:rPr>
              <w:t>84.400</w:t>
            </w:r>
          </w:p>
        </w:tc>
        <w:tc>
          <w:tcPr>
            <w:tcW w:w="1126" w:type="dxa"/>
          </w:tcPr>
          <w:p w:rsidR="00017EF5" w:rsidRPr="00017EF5" w:rsidRDefault="00017EF5" w:rsidP="00017EF5">
            <w:pPr>
              <w:jc w:val="right"/>
              <w:rPr>
                <w:rFonts w:cs="Arial"/>
                <w:b/>
                <w:sz w:val="18"/>
                <w:szCs w:val="18"/>
              </w:rPr>
            </w:pPr>
            <w:r w:rsidRPr="00017EF5">
              <w:rPr>
                <w:rFonts w:cs="Arial"/>
                <w:b/>
                <w:sz w:val="18"/>
                <w:szCs w:val="18"/>
              </w:rPr>
              <w:t>50.400</w:t>
            </w:r>
          </w:p>
        </w:tc>
        <w:tc>
          <w:tcPr>
            <w:tcW w:w="1126" w:type="dxa"/>
          </w:tcPr>
          <w:p w:rsidR="00017EF5" w:rsidRPr="00017EF5" w:rsidRDefault="00017EF5" w:rsidP="00017EF5">
            <w:pPr>
              <w:jc w:val="right"/>
              <w:rPr>
                <w:rFonts w:cs="Arial"/>
                <w:b/>
                <w:sz w:val="18"/>
                <w:szCs w:val="18"/>
              </w:rPr>
            </w:pPr>
            <w:r w:rsidRPr="00017EF5">
              <w:rPr>
                <w:rFonts w:cs="Arial"/>
                <w:b/>
                <w:sz w:val="18"/>
                <w:szCs w:val="18"/>
              </w:rPr>
              <w:t>134.800</w:t>
            </w:r>
          </w:p>
        </w:tc>
      </w:tr>
    </w:tbl>
    <w:p w:rsidR="00017EF5" w:rsidRPr="00017EF5" w:rsidRDefault="00017EF5" w:rsidP="00017EF5">
      <w:pPr>
        <w:rPr>
          <w:rFonts w:cs="Arial"/>
          <w:b/>
          <w:sz w:val="18"/>
          <w:szCs w:val="18"/>
        </w:rPr>
      </w:pPr>
    </w:p>
    <w:p w:rsidR="00017EF5" w:rsidRPr="00017EF5" w:rsidRDefault="00017EF5" w:rsidP="00017EF5">
      <w:pPr>
        <w:rPr>
          <w:rFonts w:cs="Arial"/>
          <w:b/>
          <w:sz w:val="18"/>
          <w:szCs w:val="18"/>
        </w:rPr>
      </w:pPr>
    </w:p>
    <w:p w:rsidR="00017EF5" w:rsidRPr="00017EF5" w:rsidRDefault="00017EF5" w:rsidP="00017EF5">
      <w:pPr>
        <w:rPr>
          <w:rFonts w:cs="Arial"/>
          <w:b/>
          <w:sz w:val="18"/>
          <w:szCs w:val="18"/>
        </w:rPr>
      </w:pPr>
      <w:r w:rsidRPr="00017EF5">
        <w:rPr>
          <w:rFonts w:cs="Arial"/>
          <w:b/>
          <w:sz w:val="18"/>
          <w:szCs w:val="18"/>
        </w:rPr>
        <w:t>FINANZIERUNGSPLAN ( in Hundert Euro)</w:t>
      </w: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059"/>
        <w:gridCol w:w="992"/>
        <w:gridCol w:w="926"/>
        <w:gridCol w:w="1134"/>
      </w:tblGrid>
      <w:tr w:rsidR="00017EF5" w:rsidRPr="00017EF5" w:rsidTr="00C41E3F">
        <w:tc>
          <w:tcPr>
            <w:tcW w:w="3614" w:type="dxa"/>
          </w:tcPr>
          <w:p w:rsidR="00017EF5" w:rsidRPr="00017EF5" w:rsidRDefault="00017EF5" w:rsidP="00017EF5">
            <w:pPr>
              <w:jc w:val="center"/>
              <w:rPr>
                <w:rFonts w:cs="Arial"/>
                <w:b/>
                <w:sz w:val="18"/>
                <w:szCs w:val="18"/>
              </w:rPr>
            </w:pPr>
          </w:p>
          <w:p w:rsidR="00017EF5" w:rsidRPr="00017EF5" w:rsidRDefault="00017EF5" w:rsidP="00017EF5">
            <w:pPr>
              <w:spacing w:before="240" w:after="60"/>
              <w:outlineLvl w:val="6"/>
              <w:rPr>
                <w:rFonts w:eastAsiaTheme="minorEastAsia" w:cs="Arial"/>
                <w:sz w:val="18"/>
                <w:szCs w:val="18"/>
              </w:rPr>
            </w:pPr>
            <w:r w:rsidRPr="00017EF5">
              <w:rPr>
                <w:rFonts w:eastAsiaTheme="minorEastAsia" w:cs="Arial"/>
                <w:sz w:val="18"/>
                <w:szCs w:val="18"/>
              </w:rPr>
              <w:t>N a m e n t l i c h e</w:t>
            </w:r>
          </w:p>
          <w:p w:rsidR="00017EF5" w:rsidRPr="00017EF5" w:rsidRDefault="00017EF5" w:rsidP="00017EF5">
            <w:pPr>
              <w:jc w:val="center"/>
              <w:rPr>
                <w:rFonts w:cs="Arial"/>
                <w:b/>
                <w:sz w:val="18"/>
                <w:szCs w:val="18"/>
              </w:rPr>
            </w:pPr>
            <w:r w:rsidRPr="00017EF5">
              <w:rPr>
                <w:rFonts w:cs="Arial"/>
                <w:b/>
                <w:sz w:val="18"/>
                <w:szCs w:val="18"/>
              </w:rPr>
              <w:lastRenderedPageBreak/>
              <w:t>B e z e i c h n u n g</w:t>
            </w:r>
          </w:p>
        </w:tc>
        <w:tc>
          <w:tcPr>
            <w:tcW w:w="1059"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2015</w:t>
            </w:r>
          </w:p>
        </w:tc>
        <w:tc>
          <w:tcPr>
            <w:tcW w:w="992"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2016</w:t>
            </w:r>
          </w:p>
        </w:tc>
        <w:tc>
          <w:tcPr>
            <w:tcW w:w="926"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2017</w:t>
            </w:r>
          </w:p>
        </w:tc>
        <w:tc>
          <w:tcPr>
            <w:tcW w:w="1134"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SUMME</w:t>
            </w:r>
          </w:p>
        </w:tc>
      </w:tr>
      <w:tr w:rsidR="00017EF5" w:rsidRPr="00017EF5" w:rsidTr="00C41E3F">
        <w:tc>
          <w:tcPr>
            <w:tcW w:w="3614" w:type="dxa"/>
          </w:tcPr>
          <w:p w:rsidR="00017EF5" w:rsidRPr="00017EF5" w:rsidRDefault="00017EF5" w:rsidP="00017EF5">
            <w:pPr>
              <w:rPr>
                <w:rFonts w:cs="Arial"/>
                <w:b/>
                <w:sz w:val="18"/>
                <w:szCs w:val="18"/>
              </w:rPr>
            </w:pPr>
            <w:r w:rsidRPr="00017EF5">
              <w:rPr>
                <w:rFonts w:cs="Arial"/>
                <w:b/>
                <w:sz w:val="18"/>
                <w:szCs w:val="18"/>
              </w:rPr>
              <w:t xml:space="preserve">6/612540 Bundeszuschuss: </w:t>
            </w:r>
          </w:p>
        </w:tc>
        <w:tc>
          <w:tcPr>
            <w:tcW w:w="1059" w:type="dxa"/>
          </w:tcPr>
          <w:p w:rsidR="00017EF5" w:rsidRPr="00017EF5" w:rsidRDefault="00017EF5" w:rsidP="00017EF5">
            <w:pPr>
              <w:jc w:val="right"/>
              <w:rPr>
                <w:rFonts w:cs="Arial"/>
                <w:b/>
                <w:sz w:val="18"/>
                <w:szCs w:val="18"/>
              </w:rPr>
            </w:pPr>
            <w:r w:rsidRPr="00017EF5">
              <w:rPr>
                <w:rFonts w:cs="Arial"/>
                <w:b/>
                <w:sz w:val="18"/>
                <w:szCs w:val="18"/>
              </w:rPr>
              <w:t>12.500</w:t>
            </w:r>
          </w:p>
        </w:tc>
        <w:tc>
          <w:tcPr>
            <w:tcW w:w="992" w:type="dxa"/>
          </w:tcPr>
          <w:p w:rsidR="00017EF5" w:rsidRPr="00017EF5" w:rsidRDefault="00017EF5" w:rsidP="00017EF5">
            <w:pPr>
              <w:jc w:val="right"/>
              <w:rPr>
                <w:rFonts w:cs="Arial"/>
                <w:b/>
                <w:sz w:val="18"/>
                <w:szCs w:val="18"/>
              </w:rPr>
            </w:pPr>
          </w:p>
        </w:tc>
        <w:tc>
          <w:tcPr>
            <w:tcW w:w="926" w:type="dxa"/>
          </w:tcPr>
          <w:p w:rsidR="00017EF5" w:rsidRPr="00017EF5" w:rsidRDefault="00017EF5" w:rsidP="00017EF5">
            <w:pPr>
              <w:jc w:val="right"/>
              <w:rPr>
                <w:rFonts w:cs="Arial"/>
                <w:b/>
                <w:sz w:val="18"/>
                <w:szCs w:val="18"/>
              </w:rPr>
            </w:pPr>
          </w:p>
        </w:tc>
        <w:tc>
          <w:tcPr>
            <w:tcW w:w="1134" w:type="dxa"/>
          </w:tcPr>
          <w:p w:rsidR="00017EF5" w:rsidRPr="00017EF5" w:rsidRDefault="00017EF5" w:rsidP="00017EF5">
            <w:pPr>
              <w:jc w:val="right"/>
              <w:rPr>
                <w:rFonts w:cs="Arial"/>
                <w:b/>
                <w:sz w:val="18"/>
                <w:szCs w:val="18"/>
              </w:rPr>
            </w:pPr>
            <w:r w:rsidRPr="00017EF5">
              <w:rPr>
                <w:rFonts w:cs="Arial"/>
                <w:b/>
                <w:sz w:val="18"/>
                <w:szCs w:val="18"/>
              </w:rPr>
              <w:t>12.500</w:t>
            </w:r>
          </w:p>
        </w:tc>
      </w:tr>
      <w:tr w:rsidR="00017EF5" w:rsidRPr="00017EF5" w:rsidTr="00C41E3F">
        <w:tc>
          <w:tcPr>
            <w:tcW w:w="3614" w:type="dxa"/>
          </w:tcPr>
          <w:p w:rsidR="00017EF5" w:rsidRPr="00017EF5" w:rsidRDefault="00017EF5" w:rsidP="00017EF5">
            <w:pPr>
              <w:rPr>
                <w:rFonts w:cs="Arial"/>
                <w:b/>
                <w:sz w:val="18"/>
                <w:szCs w:val="18"/>
              </w:rPr>
            </w:pPr>
            <w:r w:rsidRPr="00017EF5">
              <w:rPr>
                <w:rFonts w:cs="Arial"/>
                <w:b/>
                <w:sz w:val="18"/>
                <w:szCs w:val="18"/>
              </w:rPr>
              <w:t xml:space="preserve">6/612540 </w:t>
            </w:r>
            <w:proofErr w:type="spellStart"/>
            <w:r w:rsidRPr="00017EF5">
              <w:rPr>
                <w:rFonts w:cs="Arial"/>
                <w:b/>
                <w:sz w:val="18"/>
                <w:szCs w:val="18"/>
              </w:rPr>
              <w:t>Bedarfszuw</w:t>
            </w:r>
            <w:proofErr w:type="spellEnd"/>
            <w:r w:rsidRPr="00017EF5">
              <w:rPr>
                <w:rFonts w:cs="Arial"/>
                <w:b/>
                <w:sz w:val="18"/>
                <w:szCs w:val="18"/>
              </w:rPr>
              <w:t>.-mittel i.R.</w:t>
            </w:r>
          </w:p>
        </w:tc>
        <w:tc>
          <w:tcPr>
            <w:tcW w:w="1059" w:type="dxa"/>
          </w:tcPr>
          <w:p w:rsidR="00017EF5" w:rsidRPr="00017EF5" w:rsidRDefault="00017EF5" w:rsidP="00017EF5">
            <w:pPr>
              <w:jc w:val="right"/>
              <w:rPr>
                <w:rFonts w:cs="Arial"/>
                <w:b/>
                <w:sz w:val="18"/>
                <w:szCs w:val="18"/>
              </w:rPr>
            </w:pPr>
          </w:p>
        </w:tc>
        <w:tc>
          <w:tcPr>
            <w:tcW w:w="992" w:type="dxa"/>
          </w:tcPr>
          <w:p w:rsidR="00017EF5" w:rsidRPr="00017EF5" w:rsidRDefault="00017EF5" w:rsidP="00017EF5">
            <w:pPr>
              <w:jc w:val="right"/>
              <w:rPr>
                <w:rFonts w:cs="Arial"/>
                <w:b/>
                <w:sz w:val="18"/>
                <w:szCs w:val="18"/>
              </w:rPr>
            </w:pPr>
            <w:r w:rsidRPr="00017EF5">
              <w:rPr>
                <w:rFonts w:cs="Arial"/>
                <w:b/>
                <w:sz w:val="18"/>
                <w:szCs w:val="18"/>
              </w:rPr>
              <w:t>25.000</w:t>
            </w:r>
          </w:p>
        </w:tc>
        <w:tc>
          <w:tcPr>
            <w:tcW w:w="926" w:type="dxa"/>
          </w:tcPr>
          <w:p w:rsidR="00017EF5" w:rsidRPr="00017EF5" w:rsidRDefault="00017EF5" w:rsidP="00017EF5">
            <w:pPr>
              <w:jc w:val="right"/>
              <w:rPr>
                <w:rFonts w:cs="Arial"/>
                <w:b/>
                <w:sz w:val="18"/>
                <w:szCs w:val="18"/>
              </w:rPr>
            </w:pPr>
            <w:r w:rsidRPr="00017EF5">
              <w:rPr>
                <w:rFonts w:cs="Arial"/>
                <w:b/>
                <w:sz w:val="18"/>
                <w:szCs w:val="18"/>
              </w:rPr>
              <w:t>25.000</w:t>
            </w:r>
          </w:p>
        </w:tc>
        <w:tc>
          <w:tcPr>
            <w:tcW w:w="1134" w:type="dxa"/>
          </w:tcPr>
          <w:p w:rsidR="00017EF5" w:rsidRPr="00017EF5" w:rsidRDefault="00017EF5" w:rsidP="00017EF5">
            <w:pPr>
              <w:jc w:val="right"/>
              <w:rPr>
                <w:rFonts w:cs="Arial"/>
                <w:b/>
                <w:sz w:val="18"/>
                <w:szCs w:val="18"/>
              </w:rPr>
            </w:pPr>
            <w:r w:rsidRPr="00017EF5">
              <w:rPr>
                <w:rFonts w:cs="Arial"/>
                <w:b/>
                <w:sz w:val="18"/>
                <w:szCs w:val="18"/>
              </w:rPr>
              <w:t>50.000</w:t>
            </w:r>
          </w:p>
        </w:tc>
      </w:tr>
      <w:tr w:rsidR="00017EF5" w:rsidRPr="00017EF5" w:rsidTr="00C41E3F">
        <w:tc>
          <w:tcPr>
            <w:tcW w:w="3614" w:type="dxa"/>
          </w:tcPr>
          <w:p w:rsidR="00017EF5" w:rsidRPr="00017EF5" w:rsidRDefault="00017EF5" w:rsidP="00017EF5">
            <w:pPr>
              <w:rPr>
                <w:rFonts w:cs="Arial"/>
                <w:b/>
                <w:sz w:val="18"/>
                <w:szCs w:val="18"/>
              </w:rPr>
            </w:pPr>
            <w:r w:rsidRPr="00017EF5">
              <w:rPr>
                <w:rFonts w:cs="Arial"/>
                <w:b/>
                <w:sz w:val="18"/>
                <w:szCs w:val="18"/>
              </w:rPr>
              <w:t>6/612540 Zuführung Oh/AOH</w:t>
            </w:r>
          </w:p>
        </w:tc>
        <w:tc>
          <w:tcPr>
            <w:tcW w:w="1059" w:type="dxa"/>
          </w:tcPr>
          <w:p w:rsidR="00017EF5" w:rsidRPr="00017EF5" w:rsidRDefault="00017EF5" w:rsidP="00017EF5">
            <w:pPr>
              <w:jc w:val="right"/>
              <w:rPr>
                <w:rFonts w:cs="Arial"/>
                <w:b/>
                <w:sz w:val="18"/>
                <w:szCs w:val="18"/>
              </w:rPr>
            </w:pPr>
            <w:r w:rsidRPr="00017EF5">
              <w:rPr>
                <w:rFonts w:cs="Arial"/>
                <w:b/>
                <w:sz w:val="18"/>
                <w:szCs w:val="18"/>
              </w:rPr>
              <w:t>12.300</w:t>
            </w:r>
          </w:p>
        </w:tc>
        <w:tc>
          <w:tcPr>
            <w:tcW w:w="992" w:type="dxa"/>
          </w:tcPr>
          <w:p w:rsidR="00017EF5" w:rsidRPr="00017EF5" w:rsidRDefault="00017EF5" w:rsidP="00017EF5">
            <w:pPr>
              <w:jc w:val="right"/>
              <w:rPr>
                <w:rFonts w:cs="Arial"/>
                <w:b/>
                <w:sz w:val="18"/>
                <w:szCs w:val="18"/>
              </w:rPr>
            </w:pPr>
          </w:p>
        </w:tc>
        <w:tc>
          <w:tcPr>
            <w:tcW w:w="926" w:type="dxa"/>
          </w:tcPr>
          <w:p w:rsidR="00017EF5" w:rsidRPr="00017EF5" w:rsidRDefault="00017EF5" w:rsidP="00017EF5">
            <w:pPr>
              <w:jc w:val="right"/>
              <w:rPr>
                <w:rFonts w:cs="Arial"/>
                <w:b/>
                <w:sz w:val="18"/>
                <w:szCs w:val="18"/>
              </w:rPr>
            </w:pPr>
          </w:p>
        </w:tc>
        <w:tc>
          <w:tcPr>
            <w:tcW w:w="1134" w:type="dxa"/>
          </w:tcPr>
          <w:p w:rsidR="00017EF5" w:rsidRPr="00017EF5" w:rsidRDefault="00017EF5" w:rsidP="00017EF5">
            <w:pPr>
              <w:jc w:val="right"/>
              <w:rPr>
                <w:rFonts w:cs="Arial"/>
                <w:b/>
                <w:sz w:val="18"/>
                <w:szCs w:val="18"/>
              </w:rPr>
            </w:pPr>
            <w:r w:rsidRPr="00017EF5">
              <w:rPr>
                <w:rFonts w:cs="Arial"/>
                <w:b/>
                <w:sz w:val="18"/>
                <w:szCs w:val="18"/>
              </w:rPr>
              <w:t>12.300</w:t>
            </w:r>
          </w:p>
        </w:tc>
      </w:tr>
      <w:tr w:rsidR="00017EF5" w:rsidRPr="00017EF5" w:rsidTr="00C41E3F">
        <w:tc>
          <w:tcPr>
            <w:tcW w:w="3614" w:type="dxa"/>
          </w:tcPr>
          <w:p w:rsidR="00017EF5" w:rsidRPr="00017EF5" w:rsidRDefault="00017EF5" w:rsidP="00017EF5">
            <w:pPr>
              <w:rPr>
                <w:rFonts w:cs="Arial"/>
                <w:b/>
                <w:sz w:val="18"/>
                <w:szCs w:val="18"/>
              </w:rPr>
            </w:pPr>
            <w:r w:rsidRPr="00017EF5">
              <w:rPr>
                <w:rFonts w:cs="Arial"/>
                <w:b/>
                <w:sz w:val="18"/>
                <w:szCs w:val="18"/>
              </w:rPr>
              <w:t>6/612540 Zuführung OH aus FAG § 24/1</w:t>
            </w:r>
          </w:p>
        </w:tc>
        <w:tc>
          <w:tcPr>
            <w:tcW w:w="1059" w:type="dxa"/>
          </w:tcPr>
          <w:p w:rsidR="00017EF5" w:rsidRPr="00017EF5" w:rsidRDefault="00017EF5" w:rsidP="00017EF5">
            <w:pPr>
              <w:jc w:val="right"/>
              <w:rPr>
                <w:rFonts w:cs="Arial"/>
                <w:b/>
                <w:sz w:val="18"/>
                <w:szCs w:val="18"/>
              </w:rPr>
            </w:pPr>
          </w:p>
        </w:tc>
        <w:tc>
          <w:tcPr>
            <w:tcW w:w="992" w:type="dxa"/>
          </w:tcPr>
          <w:p w:rsidR="00017EF5" w:rsidRPr="00017EF5" w:rsidRDefault="00017EF5" w:rsidP="00017EF5">
            <w:pPr>
              <w:jc w:val="right"/>
              <w:rPr>
                <w:rFonts w:cs="Arial"/>
                <w:b/>
                <w:sz w:val="18"/>
                <w:szCs w:val="18"/>
              </w:rPr>
            </w:pPr>
          </w:p>
        </w:tc>
        <w:tc>
          <w:tcPr>
            <w:tcW w:w="926" w:type="dxa"/>
          </w:tcPr>
          <w:p w:rsidR="00017EF5" w:rsidRPr="00017EF5" w:rsidRDefault="00017EF5" w:rsidP="00017EF5">
            <w:pPr>
              <w:jc w:val="right"/>
              <w:rPr>
                <w:rFonts w:cs="Arial"/>
                <w:b/>
                <w:sz w:val="18"/>
                <w:szCs w:val="18"/>
              </w:rPr>
            </w:pPr>
            <w:r w:rsidRPr="00017EF5">
              <w:rPr>
                <w:rFonts w:cs="Arial"/>
                <w:b/>
                <w:sz w:val="18"/>
                <w:szCs w:val="18"/>
              </w:rPr>
              <w:t>60.000</w:t>
            </w:r>
          </w:p>
        </w:tc>
        <w:tc>
          <w:tcPr>
            <w:tcW w:w="1134" w:type="dxa"/>
          </w:tcPr>
          <w:p w:rsidR="00017EF5" w:rsidRPr="00017EF5" w:rsidRDefault="00017EF5" w:rsidP="00017EF5">
            <w:pPr>
              <w:jc w:val="right"/>
              <w:rPr>
                <w:rFonts w:cs="Arial"/>
                <w:b/>
                <w:sz w:val="18"/>
                <w:szCs w:val="18"/>
              </w:rPr>
            </w:pPr>
            <w:r w:rsidRPr="00017EF5">
              <w:rPr>
                <w:rFonts w:cs="Arial"/>
                <w:b/>
                <w:sz w:val="18"/>
                <w:szCs w:val="18"/>
              </w:rPr>
              <w:t>60.000</w:t>
            </w:r>
          </w:p>
        </w:tc>
      </w:tr>
      <w:tr w:rsidR="00017EF5" w:rsidRPr="00017EF5" w:rsidTr="00C41E3F">
        <w:tc>
          <w:tcPr>
            <w:tcW w:w="3614" w:type="dxa"/>
          </w:tcPr>
          <w:p w:rsidR="00017EF5" w:rsidRPr="00017EF5" w:rsidRDefault="00017EF5" w:rsidP="00017EF5">
            <w:pPr>
              <w:rPr>
                <w:rFonts w:cs="Arial"/>
                <w:b/>
                <w:sz w:val="18"/>
                <w:szCs w:val="18"/>
              </w:rPr>
            </w:pPr>
            <w:r w:rsidRPr="00017EF5">
              <w:rPr>
                <w:rFonts w:cs="Arial"/>
                <w:b/>
                <w:sz w:val="18"/>
                <w:szCs w:val="18"/>
              </w:rPr>
              <w:t>GESAMTEINNAHMEN</w:t>
            </w:r>
          </w:p>
        </w:tc>
        <w:tc>
          <w:tcPr>
            <w:tcW w:w="1059" w:type="dxa"/>
          </w:tcPr>
          <w:p w:rsidR="00017EF5" w:rsidRPr="00017EF5" w:rsidRDefault="00017EF5" w:rsidP="00017EF5">
            <w:pPr>
              <w:jc w:val="right"/>
              <w:rPr>
                <w:rFonts w:cs="Arial"/>
                <w:b/>
                <w:sz w:val="18"/>
                <w:szCs w:val="18"/>
              </w:rPr>
            </w:pPr>
            <w:r w:rsidRPr="00017EF5">
              <w:rPr>
                <w:rFonts w:cs="Arial"/>
                <w:b/>
                <w:sz w:val="18"/>
                <w:szCs w:val="18"/>
              </w:rPr>
              <w:t>24.800</w:t>
            </w:r>
          </w:p>
        </w:tc>
        <w:tc>
          <w:tcPr>
            <w:tcW w:w="992" w:type="dxa"/>
          </w:tcPr>
          <w:p w:rsidR="00017EF5" w:rsidRPr="00017EF5" w:rsidRDefault="00017EF5" w:rsidP="00017EF5">
            <w:pPr>
              <w:jc w:val="right"/>
              <w:rPr>
                <w:rFonts w:cs="Arial"/>
                <w:b/>
                <w:sz w:val="18"/>
                <w:szCs w:val="18"/>
              </w:rPr>
            </w:pPr>
            <w:r w:rsidRPr="00017EF5">
              <w:rPr>
                <w:rFonts w:cs="Arial"/>
                <w:b/>
                <w:sz w:val="18"/>
                <w:szCs w:val="18"/>
              </w:rPr>
              <w:t>25.000</w:t>
            </w:r>
          </w:p>
        </w:tc>
        <w:tc>
          <w:tcPr>
            <w:tcW w:w="926" w:type="dxa"/>
          </w:tcPr>
          <w:p w:rsidR="00017EF5" w:rsidRPr="00017EF5" w:rsidRDefault="00017EF5" w:rsidP="00017EF5">
            <w:pPr>
              <w:jc w:val="right"/>
              <w:rPr>
                <w:rFonts w:cs="Arial"/>
                <w:b/>
                <w:sz w:val="18"/>
                <w:szCs w:val="18"/>
              </w:rPr>
            </w:pPr>
            <w:r w:rsidRPr="00017EF5">
              <w:rPr>
                <w:rFonts w:cs="Arial"/>
                <w:b/>
                <w:sz w:val="18"/>
                <w:szCs w:val="18"/>
              </w:rPr>
              <w:t>85.000</w:t>
            </w:r>
          </w:p>
        </w:tc>
        <w:tc>
          <w:tcPr>
            <w:tcW w:w="1134" w:type="dxa"/>
          </w:tcPr>
          <w:p w:rsidR="00017EF5" w:rsidRPr="00017EF5" w:rsidRDefault="00017EF5" w:rsidP="00017EF5">
            <w:pPr>
              <w:jc w:val="right"/>
              <w:rPr>
                <w:rFonts w:cs="Arial"/>
                <w:b/>
                <w:sz w:val="18"/>
                <w:szCs w:val="18"/>
              </w:rPr>
            </w:pPr>
            <w:r w:rsidRPr="00017EF5">
              <w:rPr>
                <w:rFonts w:cs="Arial"/>
                <w:b/>
                <w:sz w:val="18"/>
                <w:szCs w:val="18"/>
              </w:rPr>
              <w:t>134.800</w:t>
            </w:r>
          </w:p>
        </w:tc>
      </w:tr>
    </w:tbl>
    <w:p w:rsidR="00017EF5" w:rsidRPr="00017EF5" w:rsidRDefault="00017EF5" w:rsidP="00017EF5">
      <w:pPr>
        <w:rPr>
          <w:rFonts w:ascii="Century Gothic" w:hAnsi="Century Gothic"/>
        </w:rPr>
      </w:pPr>
    </w:p>
    <w:p w:rsidR="00017EF5" w:rsidRPr="00017EF5" w:rsidRDefault="00017EF5" w:rsidP="00017EF5">
      <w:pPr>
        <w:widowControl w:val="0"/>
        <w:tabs>
          <w:tab w:val="left" w:pos="90"/>
          <w:tab w:val="right" w:pos="10131"/>
        </w:tabs>
        <w:autoSpaceDE w:val="0"/>
        <w:autoSpaceDN w:val="0"/>
        <w:adjustRightInd w:val="0"/>
        <w:jc w:val="both"/>
        <w:rPr>
          <w:rFonts w:cs="Arial"/>
          <w:b/>
          <w:szCs w:val="22"/>
        </w:rPr>
      </w:pPr>
      <w:r w:rsidRPr="00017EF5">
        <w:rPr>
          <w:rFonts w:cs="Arial"/>
          <w:b/>
          <w:szCs w:val="22"/>
        </w:rPr>
        <w:t xml:space="preserve">Antrag: </w:t>
      </w:r>
    </w:p>
    <w:p w:rsidR="00017EF5" w:rsidRPr="00017EF5" w:rsidRDefault="00017EF5" w:rsidP="00017EF5">
      <w:pPr>
        <w:widowControl w:val="0"/>
        <w:tabs>
          <w:tab w:val="left" w:pos="90"/>
          <w:tab w:val="right" w:pos="10131"/>
        </w:tabs>
        <w:autoSpaceDE w:val="0"/>
        <w:autoSpaceDN w:val="0"/>
        <w:adjustRightInd w:val="0"/>
        <w:jc w:val="both"/>
        <w:rPr>
          <w:rFonts w:cs="Arial"/>
          <w:color w:val="000000"/>
          <w:szCs w:val="22"/>
        </w:rPr>
      </w:pPr>
      <w:r w:rsidRPr="00017EF5">
        <w:rPr>
          <w:rFonts w:cs="Arial"/>
          <w:szCs w:val="22"/>
        </w:rPr>
        <w:t xml:space="preserve">VBGM Mag. Christina </w:t>
      </w:r>
      <w:proofErr w:type="spellStart"/>
      <w:r w:rsidRPr="00017EF5">
        <w:rPr>
          <w:rFonts w:cs="Arial"/>
          <w:szCs w:val="22"/>
        </w:rPr>
        <w:t>Herbrich</w:t>
      </w:r>
      <w:proofErr w:type="spellEnd"/>
      <w:r w:rsidRPr="00017EF5">
        <w:rPr>
          <w:rFonts w:cs="Arial"/>
          <w:szCs w:val="22"/>
        </w:rPr>
        <w:t xml:space="preserve"> stellt namens des Stadtrates den Antrag, den Investitions- und Finanzierungsplan betreffend der Katastrophenschäden 2014 mit EUR 134.800,- und einer Ausfinanzierung im heurigen Jahr, wie vorgetragen zu beschließen. Der Antrag wird einstimmig angenommen. </w:t>
      </w:r>
    </w:p>
    <w:p w:rsidR="00017EF5" w:rsidRPr="00017EF5" w:rsidRDefault="00017EF5" w:rsidP="00017EF5">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017EF5" w:rsidRPr="00017EF5" w:rsidTr="00C41E3F">
        <w:trPr>
          <w:cantSplit/>
        </w:trPr>
        <w:tc>
          <w:tcPr>
            <w:tcW w:w="1063" w:type="dxa"/>
          </w:tcPr>
          <w:p w:rsidR="00017EF5" w:rsidRPr="00017EF5" w:rsidRDefault="00017EF5" w:rsidP="00017EF5">
            <w:pPr>
              <w:spacing w:before="120" w:after="120"/>
              <w:jc w:val="center"/>
              <w:rPr>
                <w:rFonts w:ascii="Arial Narrow" w:hAnsi="Arial Narrow"/>
                <w:b/>
                <w:lang w:val="de-AT"/>
              </w:rPr>
            </w:pPr>
            <w:r w:rsidRPr="00017EF5">
              <w:rPr>
                <w:rFonts w:ascii="Arial Narrow" w:hAnsi="Arial Narrow"/>
                <w:b/>
                <w:lang w:val="de-AT"/>
              </w:rPr>
              <w:t>10</w:t>
            </w:r>
          </w:p>
        </w:tc>
        <w:tc>
          <w:tcPr>
            <w:tcW w:w="8717" w:type="dxa"/>
          </w:tcPr>
          <w:p w:rsidR="00017EF5" w:rsidRPr="00017EF5" w:rsidRDefault="00017EF5" w:rsidP="00017EF5">
            <w:pPr>
              <w:spacing w:before="120" w:after="120"/>
              <w:jc w:val="both"/>
              <w:rPr>
                <w:lang w:val="de-AT"/>
              </w:rPr>
            </w:pPr>
            <w:r w:rsidRPr="00017EF5">
              <w:rPr>
                <w:lang w:val="de-AT"/>
              </w:rPr>
              <w:t>Investitions- u. Finanzierungsplan "Katastrophenschäden 2015"</w:t>
            </w:r>
          </w:p>
        </w:tc>
      </w:tr>
    </w:tbl>
    <w:p w:rsidR="00017EF5" w:rsidRPr="00017EF5" w:rsidRDefault="00017EF5" w:rsidP="00017EF5">
      <w:pPr>
        <w:rPr>
          <w:lang w:val="de-AT"/>
        </w:rPr>
      </w:pPr>
    </w:p>
    <w:p w:rsidR="00017EF5" w:rsidRPr="00017EF5" w:rsidRDefault="00017EF5" w:rsidP="00017EF5">
      <w:pPr>
        <w:jc w:val="both"/>
        <w:rPr>
          <w:rFonts w:cs="Arial"/>
          <w:szCs w:val="22"/>
        </w:rPr>
      </w:pPr>
      <w:r w:rsidRPr="00017EF5">
        <w:rPr>
          <w:rFonts w:cs="Arial"/>
          <w:szCs w:val="22"/>
        </w:rPr>
        <w:t xml:space="preserve">Auch für diesen Tagesordnungspunkt ist aufgrund der im heurigen Jahr erstmalig zugesagten  Mittel aus dem Strukturfonds gemäß FAG 2017 in Höhe von EUR 40.800,- eine Anpassung und frühere Ausfinanzierung möglich. </w:t>
      </w:r>
    </w:p>
    <w:p w:rsidR="00017EF5" w:rsidRPr="00017EF5" w:rsidRDefault="00017EF5" w:rsidP="00017EF5">
      <w:pPr>
        <w:jc w:val="both"/>
        <w:rPr>
          <w:rFonts w:ascii="Century Gothic" w:hAnsi="Century Gothic"/>
          <w:sz w:val="18"/>
          <w:szCs w:val="18"/>
        </w:rPr>
      </w:pPr>
    </w:p>
    <w:p w:rsidR="00017EF5" w:rsidRPr="00017EF5" w:rsidRDefault="00017EF5" w:rsidP="00017EF5">
      <w:pPr>
        <w:rPr>
          <w:rFonts w:cs="Arial"/>
          <w:b/>
          <w:sz w:val="18"/>
          <w:szCs w:val="18"/>
        </w:rPr>
      </w:pPr>
      <w:r w:rsidRPr="00017EF5">
        <w:rPr>
          <w:rFonts w:cs="Arial"/>
          <w:b/>
          <w:sz w:val="18"/>
          <w:szCs w:val="18"/>
        </w:rPr>
        <w:t>INVESTITIONSAUFWAND (in Hundert Euro)</w:t>
      </w:r>
    </w:p>
    <w:tbl>
      <w:tblPr>
        <w:tblW w:w="6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26"/>
        <w:gridCol w:w="1126"/>
      </w:tblGrid>
      <w:tr w:rsidR="00017EF5" w:rsidRPr="00017EF5" w:rsidTr="00C41E3F">
        <w:tc>
          <w:tcPr>
            <w:tcW w:w="3756" w:type="dxa"/>
          </w:tcPr>
          <w:p w:rsidR="00017EF5" w:rsidRPr="00017EF5" w:rsidRDefault="00017EF5" w:rsidP="00017EF5">
            <w:pPr>
              <w:spacing w:before="240" w:after="60"/>
              <w:outlineLvl w:val="6"/>
              <w:rPr>
                <w:rFonts w:eastAsiaTheme="minorEastAsia" w:cs="Arial"/>
                <w:sz w:val="18"/>
                <w:szCs w:val="18"/>
              </w:rPr>
            </w:pPr>
          </w:p>
          <w:p w:rsidR="00017EF5" w:rsidRPr="00017EF5" w:rsidRDefault="00017EF5" w:rsidP="00017EF5">
            <w:pPr>
              <w:spacing w:before="240" w:after="60"/>
              <w:outlineLvl w:val="6"/>
              <w:rPr>
                <w:rFonts w:eastAsiaTheme="minorEastAsia" w:cs="Arial"/>
                <w:sz w:val="18"/>
                <w:szCs w:val="18"/>
              </w:rPr>
            </w:pPr>
            <w:r w:rsidRPr="00017EF5">
              <w:rPr>
                <w:rFonts w:eastAsiaTheme="minorEastAsia" w:cs="Arial"/>
                <w:sz w:val="18"/>
                <w:szCs w:val="18"/>
              </w:rPr>
              <w:t>N a m e n t l i c h e</w:t>
            </w:r>
          </w:p>
          <w:p w:rsidR="00017EF5" w:rsidRPr="00017EF5" w:rsidRDefault="00017EF5" w:rsidP="00017EF5">
            <w:pPr>
              <w:jc w:val="center"/>
              <w:rPr>
                <w:rFonts w:cs="Arial"/>
                <w:b/>
                <w:sz w:val="18"/>
                <w:szCs w:val="18"/>
              </w:rPr>
            </w:pPr>
            <w:r w:rsidRPr="00017EF5">
              <w:rPr>
                <w:rFonts w:cs="Arial"/>
                <w:b/>
                <w:sz w:val="18"/>
                <w:szCs w:val="18"/>
              </w:rPr>
              <w:t>B e z e i c h n u n g</w:t>
            </w:r>
          </w:p>
        </w:tc>
        <w:tc>
          <w:tcPr>
            <w:tcW w:w="1126"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2015</w:t>
            </w:r>
          </w:p>
        </w:tc>
        <w:tc>
          <w:tcPr>
            <w:tcW w:w="1126"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SUMME</w:t>
            </w:r>
          </w:p>
        </w:tc>
      </w:tr>
      <w:tr w:rsidR="00017EF5" w:rsidRPr="00017EF5" w:rsidTr="00C41E3F">
        <w:tc>
          <w:tcPr>
            <w:tcW w:w="3756" w:type="dxa"/>
          </w:tcPr>
          <w:p w:rsidR="00017EF5" w:rsidRPr="00017EF5" w:rsidRDefault="00017EF5" w:rsidP="00017EF5">
            <w:pPr>
              <w:rPr>
                <w:rFonts w:cs="Arial"/>
                <w:b/>
                <w:sz w:val="18"/>
                <w:szCs w:val="18"/>
              </w:rPr>
            </w:pPr>
            <w:r w:rsidRPr="00017EF5">
              <w:rPr>
                <w:rFonts w:cs="Arial"/>
                <w:b/>
                <w:sz w:val="18"/>
                <w:szCs w:val="18"/>
              </w:rPr>
              <w:t>5/612550/002000 Straßenbauten</w:t>
            </w:r>
          </w:p>
        </w:tc>
        <w:tc>
          <w:tcPr>
            <w:tcW w:w="1126" w:type="dxa"/>
          </w:tcPr>
          <w:p w:rsidR="00017EF5" w:rsidRPr="00017EF5" w:rsidRDefault="00017EF5" w:rsidP="00017EF5">
            <w:pPr>
              <w:jc w:val="right"/>
              <w:rPr>
                <w:rFonts w:cs="Arial"/>
                <w:b/>
                <w:sz w:val="18"/>
                <w:szCs w:val="18"/>
              </w:rPr>
            </w:pPr>
            <w:r w:rsidRPr="00017EF5">
              <w:rPr>
                <w:rFonts w:cs="Arial"/>
                <w:b/>
                <w:sz w:val="18"/>
                <w:szCs w:val="18"/>
              </w:rPr>
              <w:t>125.100</w:t>
            </w:r>
          </w:p>
        </w:tc>
        <w:tc>
          <w:tcPr>
            <w:tcW w:w="1126" w:type="dxa"/>
          </w:tcPr>
          <w:p w:rsidR="00017EF5" w:rsidRPr="00017EF5" w:rsidRDefault="00017EF5" w:rsidP="00017EF5">
            <w:pPr>
              <w:jc w:val="right"/>
              <w:rPr>
                <w:rFonts w:cs="Arial"/>
                <w:b/>
                <w:sz w:val="18"/>
                <w:szCs w:val="18"/>
              </w:rPr>
            </w:pPr>
            <w:r w:rsidRPr="00017EF5">
              <w:rPr>
                <w:rFonts w:cs="Arial"/>
                <w:b/>
                <w:sz w:val="18"/>
                <w:szCs w:val="18"/>
              </w:rPr>
              <w:t>125.100</w:t>
            </w:r>
          </w:p>
        </w:tc>
      </w:tr>
      <w:tr w:rsidR="00017EF5" w:rsidRPr="00017EF5" w:rsidTr="00C41E3F">
        <w:tc>
          <w:tcPr>
            <w:tcW w:w="3756" w:type="dxa"/>
          </w:tcPr>
          <w:p w:rsidR="00017EF5" w:rsidRPr="00017EF5" w:rsidRDefault="00017EF5" w:rsidP="00017EF5">
            <w:pPr>
              <w:rPr>
                <w:rFonts w:cs="Arial"/>
                <w:b/>
                <w:sz w:val="18"/>
                <w:szCs w:val="18"/>
              </w:rPr>
            </w:pPr>
            <w:r w:rsidRPr="00017EF5">
              <w:rPr>
                <w:rFonts w:cs="Arial"/>
                <w:b/>
                <w:sz w:val="18"/>
                <w:szCs w:val="18"/>
              </w:rPr>
              <w:t>GESAMTAUSGABEN</w:t>
            </w:r>
          </w:p>
        </w:tc>
        <w:tc>
          <w:tcPr>
            <w:tcW w:w="1126" w:type="dxa"/>
          </w:tcPr>
          <w:p w:rsidR="00017EF5" w:rsidRPr="00017EF5" w:rsidRDefault="00017EF5" w:rsidP="00017EF5">
            <w:pPr>
              <w:jc w:val="right"/>
              <w:rPr>
                <w:rFonts w:cs="Arial"/>
                <w:b/>
                <w:sz w:val="18"/>
                <w:szCs w:val="18"/>
              </w:rPr>
            </w:pPr>
            <w:r w:rsidRPr="00017EF5">
              <w:rPr>
                <w:rFonts w:cs="Arial"/>
                <w:b/>
                <w:sz w:val="18"/>
                <w:szCs w:val="18"/>
              </w:rPr>
              <w:t>125.100</w:t>
            </w:r>
          </w:p>
        </w:tc>
        <w:tc>
          <w:tcPr>
            <w:tcW w:w="1126" w:type="dxa"/>
          </w:tcPr>
          <w:p w:rsidR="00017EF5" w:rsidRPr="00017EF5" w:rsidRDefault="00017EF5" w:rsidP="00017EF5">
            <w:pPr>
              <w:jc w:val="right"/>
              <w:rPr>
                <w:rFonts w:cs="Arial"/>
                <w:b/>
                <w:sz w:val="18"/>
                <w:szCs w:val="18"/>
              </w:rPr>
            </w:pPr>
            <w:r w:rsidRPr="00017EF5">
              <w:rPr>
                <w:rFonts w:cs="Arial"/>
                <w:b/>
                <w:sz w:val="18"/>
                <w:szCs w:val="18"/>
              </w:rPr>
              <w:t>125.100</w:t>
            </w:r>
          </w:p>
        </w:tc>
      </w:tr>
    </w:tbl>
    <w:p w:rsidR="00017EF5" w:rsidRPr="00017EF5" w:rsidRDefault="00017EF5" w:rsidP="00017EF5">
      <w:pPr>
        <w:rPr>
          <w:rFonts w:cs="Arial"/>
          <w:b/>
          <w:sz w:val="18"/>
          <w:szCs w:val="18"/>
        </w:rPr>
      </w:pPr>
    </w:p>
    <w:p w:rsidR="00017EF5" w:rsidRPr="00017EF5" w:rsidRDefault="00017EF5" w:rsidP="00017EF5">
      <w:pPr>
        <w:rPr>
          <w:rFonts w:cs="Arial"/>
          <w:b/>
          <w:sz w:val="18"/>
          <w:szCs w:val="18"/>
        </w:rPr>
      </w:pPr>
      <w:r w:rsidRPr="00017EF5">
        <w:rPr>
          <w:rFonts w:cs="Arial"/>
          <w:b/>
          <w:sz w:val="18"/>
          <w:szCs w:val="18"/>
        </w:rPr>
        <w:t>FINANZIERUNGSPLAN ( in Hundert Euro)</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201"/>
        <w:gridCol w:w="1134"/>
        <w:gridCol w:w="992"/>
        <w:gridCol w:w="1134"/>
      </w:tblGrid>
      <w:tr w:rsidR="00017EF5" w:rsidRPr="00017EF5" w:rsidTr="00C41E3F">
        <w:tc>
          <w:tcPr>
            <w:tcW w:w="3614" w:type="dxa"/>
          </w:tcPr>
          <w:p w:rsidR="00017EF5" w:rsidRPr="00017EF5" w:rsidRDefault="00017EF5" w:rsidP="00017EF5">
            <w:pPr>
              <w:jc w:val="center"/>
              <w:rPr>
                <w:rFonts w:cs="Arial"/>
                <w:b/>
                <w:sz w:val="18"/>
                <w:szCs w:val="18"/>
              </w:rPr>
            </w:pPr>
          </w:p>
          <w:p w:rsidR="00017EF5" w:rsidRPr="00017EF5" w:rsidRDefault="00017EF5" w:rsidP="00017EF5">
            <w:pPr>
              <w:spacing w:before="240" w:after="60"/>
              <w:outlineLvl w:val="6"/>
              <w:rPr>
                <w:rFonts w:eastAsiaTheme="minorEastAsia" w:cs="Arial"/>
                <w:sz w:val="18"/>
                <w:szCs w:val="18"/>
              </w:rPr>
            </w:pPr>
            <w:r w:rsidRPr="00017EF5">
              <w:rPr>
                <w:rFonts w:eastAsiaTheme="minorEastAsia" w:cs="Arial"/>
                <w:sz w:val="18"/>
                <w:szCs w:val="18"/>
              </w:rPr>
              <w:t>N a m e n t l i c h e</w:t>
            </w:r>
          </w:p>
          <w:p w:rsidR="00017EF5" w:rsidRPr="00017EF5" w:rsidRDefault="00017EF5" w:rsidP="00017EF5">
            <w:pPr>
              <w:jc w:val="center"/>
              <w:rPr>
                <w:rFonts w:cs="Arial"/>
                <w:b/>
                <w:sz w:val="18"/>
                <w:szCs w:val="18"/>
              </w:rPr>
            </w:pPr>
            <w:r w:rsidRPr="00017EF5">
              <w:rPr>
                <w:rFonts w:cs="Arial"/>
                <w:b/>
                <w:sz w:val="18"/>
                <w:szCs w:val="18"/>
              </w:rPr>
              <w:t>B e z e i c h n u n g</w:t>
            </w:r>
          </w:p>
        </w:tc>
        <w:tc>
          <w:tcPr>
            <w:tcW w:w="1201"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2015</w:t>
            </w:r>
          </w:p>
        </w:tc>
        <w:tc>
          <w:tcPr>
            <w:tcW w:w="1134"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2016</w:t>
            </w:r>
          </w:p>
        </w:tc>
        <w:tc>
          <w:tcPr>
            <w:tcW w:w="992"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2017</w:t>
            </w:r>
          </w:p>
        </w:tc>
        <w:tc>
          <w:tcPr>
            <w:tcW w:w="1134"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SUMME</w:t>
            </w:r>
          </w:p>
        </w:tc>
      </w:tr>
      <w:tr w:rsidR="00017EF5" w:rsidRPr="00017EF5" w:rsidTr="00C41E3F">
        <w:tc>
          <w:tcPr>
            <w:tcW w:w="3614" w:type="dxa"/>
          </w:tcPr>
          <w:p w:rsidR="00017EF5" w:rsidRPr="00017EF5" w:rsidRDefault="00017EF5" w:rsidP="00017EF5">
            <w:pPr>
              <w:rPr>
                <w:rFonts w:cs="Arial"/>
                <w:b/>
                <w:sz w:val="18"/>
                <w:szCs w:val="18"/>
              </w:rPr>
            </w:pPr>
            <w:r w:rsidRPr="00017EF5">
              <w:rPr>
                <w:rFonts w:cs="Arial"/>
                <w:b/>
                <w:sz w:val="18"/>
                <w:szCs w:val="18"/>
              </w:rPr>
              <w:t xml:space="preserve">6/612550 Bundeszuschuss: </w:t>
            </w:r>
          </w:p>
        </w:tc>
        <w:tc>
          <w:tcPr>
            <w:tcW w:w="1201" w:type="dxa"/>
          </w:tcPr>
          <w:p w:rsidR="00017EF5" w:rsidRPr="00017EF5" w:rsidRDefault="00017EF5" w:rsidP="00017EF5">
            <w:pPr>
              <w:jc w:val="right"/>
              <w:rPr>
                <w:rFonts w:cs="Arial"/>
                <w:b/>
                <w:sz w:val="18"/>
                <w:szCs w:val="18"/>
              </w:rPr>
            </w:pPr>
          </w:p>
        </w:tc>
        <w:tc>
          <w:tcPr>
            <w:tcW w:w="1134" w:type="dxa"/>
          </w:tcPr>
          <w:p w:rsidR="00017EF5" w:rsidRPr="00017EF5" w:rsidRDefault="00017EF5" w:rsidP="00017EF5">
            <w:pPr>
              <w:jc w:val="right"/>
              <w:rPr>
                <w:rFonts w:cs="Arial"/>
                <w:b/>
                <w:sz w:val="18"/>
                <w:szCs w:val="18"/>
              </w:rPr>
            </w:pPr>
            <w:r w:rsidRPr="00017EF5">
              <w:rPr>
                <w:rFonts w:cs="Arial"/>
                <w:b/>
                <w:sz w:val="18"/>
                <w:szCs w:val="18"/>
              </w:rPr>
              <w:t>62.500</w:t>
            </w:r>
          </w:p>
        </w:tc>
        <w:tc>
          <w:tcPr>
            <w:tcW w:w="992" w:type="dxa"/>
          </w:tcPr>
          <w:p w:rsidR="00017EF5" w:rsidRPr="00017EF5" w:rsidRDefault="00017EF5" w:rsidP="00017EF5">
            <w:pPr>
              <w:jc w:val="right"/>
              <w:rPr>
                <w:rFonts w:cs="Arial"/>
                <w:b/>
                <w:sz w:val="18"/>
                <w:szCs w:val="18"/>
              </w:rPr>
            </w:pPr>
          </w:p>
        </w:tc>
        <w:tc>
          <w:tcPr>
            <w:tcW w:w="1134" w:type="dxa"/>
          </w:tcPr>
          <w:p w:rsidR="00017EF5" w:rsidRPr="00017EF5" w:rsidRDefault="00017EF5" w:rsidP="00017EF5">
            <w:pPr>
              <w:jc w:val="right"/>
              <w:rPr>
                <w:rFonts w:cs="Arial"/>
                <w:b/>
                <w:sz w:val="18"/>
                <w:szCs w:val="18"/>
              </w:rPr>
            </w:pPr>
            <w:r w:rsidRPr="00017EF5">
              <w:rPr>
                <w:rFonts w:cs="Arial"/>
                <w:b/>
                <w:sz w:val="18"/>
                <w:szCs w:val="18"/>
              </w:rPr>
              <w:t>62.500</w:t>
            </w:r>
          </w:p>
        </w:tc>
      </w:tr>
      <w:tr w:rsidR="00017EF5" w:rsidRPr="00017EF5" w:rsidTr="00C41E3F">
        <w:tc>
          <w:tcPr>
            <w:tcW w:w="3614" w:type="dxa"/>
          </w:tcPr>
          <w:p w:rsidR="00017EF5" w:rsidRPr="00017EF5" w:rsidRDefault="00017EF5" w:rsidP="00017EF5">
            <w:pPr>
              <w:rPr>
                <w:rFonts w:cs="Arial"/>
                <w:b/>
                <w:sz w:val="18"/>
                <w:szCs w:val="18"/>
              </w:rPr>
            </w:pPr>
            <w:r w:rsidRPr="00017EF5">
              <w:rPr>
                <w:rFonts w:cs="Arial"/>
                <w:b/>
                <w:sz w:val="18"/>
                <w:szCs w:val="18"/>
              </w:rPr>
              <w:t xml:space="preserve">6/612550 </w:t>
            </w:r>
            <w:proofErr w:type="spellStart"/>
            <w:r w:rsidRPr="00017EF5">
              <w:rPr>
                <w:rFonts w:cs="Arial"/>
                <w:b/>
                <w:sz w:val="18"/>
                <w:szCs w:val="18"/>
              </w:rPr>
              <w:t>Bedarfszuw</w:t>
            </w:r>
            <w:proofErr w:type="spellEnd"/>
            <w:r w:rsidRPr="00017EF5">
              <w:rPr>
                <w:rFonts w:cs="Arial"/>
                <w:b/>
                <w:sz w:val="18"/>
                <w:szCs w:val="18"/>
              </w:rPr>
              <w:t xml:space="preserve">.-mittel </w:t>
            </w:r>
            <w:proofErr w:type="spellStart"/>
            <w:r w:rsidRPr="00017EF5">
              <w:rPr>
                <w:rFonts w:cs="Arial"/>
                <w:b/>
                <w:sz w:val="18"/>
                <w:szCs w:val="18"/>
              </w:rPr>
              <w:t>a.R</w:t>
            </w:r>
            <w:proofErr w:type="spellEnd"/>
            <w:r w:rsidRPr="00017EF5">
              <w:rPr>
                <w:rFonts w:cs="Arial"/>
                <w:b/>
                <w:sz w:val="18"/>
                <w:szCs w:val="18"/>
              </w:rPr>
              <w:t>. L10</w:t>
            </w:r>
          </w:p>
        </w:tc>
        <w:tc>
          <w:tcPr>
            <w:tcW w:w="1201" w:type="dxa"/>
          </w:tcPr>
          <w:p w:rsidR="00017EF5" w:rsidRPr="00017EF5" w:rsidRDefault="00017EF5" w:rsidP="00017EF5">
            <w:pPr>
              <w:jc w:val="right"/>
              <w:rPr>
                <w:rFonts w:cs="Arial"/>
                <w:b/>
                <w:sz w:val="18"/>
                <w:szCs w:val="18"/>
              </w:rPr>
            </w:pPr>
            <w:r w:rsidRPr="00017EF5">
              <w:rPr>
                <w:rFonts w:cs="Arial"/>
                <w:b/>
                <w:sz w:val="18"/>
                <w:szCs w:val="18"/>
              </w:rPr>
              <w:t>21.800</w:t>
            </w:r>
          </w:p>
        </w:tc>
        <w:tc>
          <w:tcPr>
            <w:tcW w:w="1134" w:type="dxa"/>
          </w:tcPr>
          <w:p w:rsidR="00017EF5" w:rsidRPr="00017EF5" w:rsidRDefault="00017EF5" w:rsidP="00017EF5">
            <w:pPr>
              <w:jc w:val="right"/>
              <w:rPr>
                <w:rFonts w:cs="Arial"/>
                <w:b/>
                <w:sz w:val="18"/>
                <w:szCs w:val="18"/>
              </w:rPr>
            </w:pPr>
          </w:p>
        </w:tc>
        <w:tc>
          <w:tcPr>
            <w:tcW w:w="992" w:type="dxa"/>
          </w:tcPr>
          <w:p w:rsidR="00017EF5" w:rsidRPr="00017EF5" w:rsidRDefault="00017EF5" w:rsidP="00017EF5">
            <w:pPr>
              <w:jc w:val="right"/>
              <w:rPr>
                <w:rFonts w:cs="Arial"/>
                <w:b/>
                <w:sz w:val="18"/>
                <w:szCs w:val="18"/>
              </w:rPr>
            </w:pPr>
          </w:p>
        </w:tc>
        <w:tc>
          <w:tcPr>
            <w:tcW w:w="1134" w:type="dxa"/>
          </w:tcPr>
          <w:p w:rsidR="00017EF5" w:rsidRPr="00017EF5" w:rsidRDefault="00017EF5" w:rsidP="00017EF5">
            <w:pPr>
              <w:jc w:val="right"/>
              <w:rPr>
                <w:rFonts w:cs="Arial"/>
                <w:b/>
                <w:sz w:val="18"/>
                <w:szCs w:val="18"/>
              </w:rPr>
            </w:pPr>
            <w:r w:rsidRPr="00017EF5">
              <w:rPr>
                <w:rFonts w:cs="Arial"/>
                <w:b/>
                <w:sz w:val="18"/>
                <w:szCs w:val="18"/>
              </w:rPr>
              <w:t>21.800</w:t>
            </w:r>
          </w:p>
        </w:tc>
      </w:tr>
      <w:tr w:rsidR="00017EF5" w:rsidRPr="00017EF5" w:rsidTr="00C41E3F">
        <w:tc>
          <w:tcPr>
            <w:tcW w:w="3614" w:type="dxa"/>
          </w:tcPr>
          <w:p w:rsidR="00017EF5" w:rsidRPr="00017EF5" w:rsidRDefault="00017EF5" w:rsidP="00017EF5">
            <w:pPr>
              <w:rPr>
                <w:rFonts w:cs="Arial"/>
                <w:b/>
                <w:sz w:val="18"/>
                <w:szCs w:val="18"/>
              </w:rPr>
            </w:pPr>
            <w:r w:rsidRPr="00017EF5">
              <w:rPr>
                <w:rFonts w:cs="Arial"/>
                <w:b/>
                <w:sz w:val="18"/>
                <w:szCs w:val="18"/>
              </w:rPr>
              <w:t>6/612550 Zuführung OH aus FAG § 24/1</w:t>
            </w:r>
          </w:p>
        </w:tc>
        <w:tc>
          <w:tcPr>
            <w:tcW w:w="1201" w:type="dxa"/>
          </w:tcPr>
          <w:p w:rsidR="00017EF5" w:rsidRPr="00017EF5" w:rsidRDefault="00017EF5" w:rsidP="00017EF5">
            <w:pPr>
              <w:jc w:val="right"/>
              <w:rPr>
                <w:rFonts w:cs="Arial"/>
                <w:b/>
                <w:sz w:val="18"/>
                <w:szCs w:val="18"/>
              </w:rPr>
            </w:pPr>
          </w:p>
        </w:tc>
        <w:tc>
          <w:tcPr>
            <w:tcW w:w="1134" w:type="dxa"/>
          </w:tcPr>
          <w:p w:rsidR="00017EF5" w:rsidRPr="00017EF5" w:rsidRDefault="00017EF5" w:rsidP="00017EF5">
            <w:pPr>
              <w:jc w:val="right"/>
              <w:rPr>
                <w:rFonts w:cs="Arial"/>
                <w:b/>
                <w:sz w:val="18"/>
                <w:szCs w:val="18"/>
              </w:rPr>
            </w:pPr>
          </w:p>
        </w:tc>
        <w:tc>
          <w:tcPr>
            <w:tcW w:w="992" w:type="dxa"/>
          </w:tcPr>
          <w:p w:rsidR="00017EF5" w:rsidRPr="00017EF5" w:rsidRDefault="00017EF5" w:rsidP="00017EF5">
            <w:pPr>
              <w:jc w:val="right"/>
              <w:rPr>
                <w:rFonts w:cs="Arial"/>
                <w:b/>
                <w:sz w:val="18"/>
                <w:szCs w:val="18"/>
              </w:rPr>
            </w:pPr>
            <w:r w:rsidRPr="00017EF5">
              <w:rPr>
                <w:rFonts w:cs="Arial"/>
                <w:b/>
                <w:sz w:val="18"/>
                <w:szCs w:val="18"/>
              </w:rPr>
              <w:t>40.800</w:t>
            </w:r>
          </w:p>
        </w:tc>
        <w:tc>
          <w:tcPr>
            <w:tcW w:w="1134" w:type="dxa"/>
          </w:tcPr>
          <w:p w:rsidR="00017EF5" w:rsidRPr="00017EF5" w:rsidRDefault="00017EF5" w:rsidP="00017EF5">
            <w:pPr>
              <w:jc w:val="right"/>
              <w:rPr>
                <w:rFonts w:cs="Arial"/>
                <w:b/>
                <w:sz w:val="18"/>
                <w:szCs w:val="18"/>
              </w:rPr>
            </w:pPr>
            <w:r w:rsidRPr="00017EF5">
              <w:rPr>
                <w:rFonts w:cs="Arial"/>
                <w:b/>
                <w:sz w:val="18"/>
                <w:szCs w:val="18"/>
              </w:rPr>
              <w:t>40.800</w:t>
            </w:r>
          </w:p>
        </w:tc>
      </w:tr>
      <w:tr w:rsidR="00017EF5" w:rsidRPr="00017EF5" w:rsidTr="00C41E3F">
        <w:tc>
          <w:tcPr>
            <w:tcW w:w="3614" w:type="dxa"/>
          </w:tcPr>
          <w:p w:rsidR="00017EF5" w:rsidRPr="00017EF5" w:rsidRDefault="00017EF5" w:rsidP="00017EF5">
            <w:pPr>
              <w:rPr>
                <w:rFonts w:cs="Arial"/>
                <w:b/>
                <w:sz w:val="18"/>
                <w:szCs w:val="18"/>
              </w:rPr>
            </w:pPr>
            <w:r w:rsidRPr="00017EF5">
              <w:rPr>
                <w:rFonts w:cs="Arial"/>
                <w:b/>
                <w:sz w:val="18"/>
                <w:szCs w:val="18"/>
              </w:rPr>
              <w:t>GESAMTEINNAHMEN</w:t>
            </w:r>
          </w:p>
        </w:tc>
        <w:tc>
          <w:tcPr>
            <w:tcW w:w="1201" w:type="dxa"/>
          </w:tcPr>
          <w:p w:rsidR="00017EF5" w:rsidRPr="00017EF5" w:rsidRDefault="00017EF5" w:rsidP="00017EF5">
            <w:pPr>
              <w:jc w:val="right"/>
              <w:rPr>
                <w:rFonts w:cs="Arial"/>
                <w:b/>
                <w:sz w:val="18"/>
                <w:szCs w:val="18"/>
              </w:rPr>
            </w:pPr>
            <w:r w:rsidRPr="00017EF5">
              <w:rPr>
                <w:rFonts w:cs="Arial"/>
                <w:b/>
                <w:sz w:val="18"/>
                <w:szCs w:val="18"/>
              </w:rPr>
              <w:t>21.800</w:t>
            </w:r>
          </w:p>
        </w:tc>
        <w:tc>
          <w:tcPr>
            <w:tcW w:w="1134" w:type="dxa"/>
          </w:tcPr>
          <w:p w:rsidR="00017EF5" w:rsidRPr="00017EF5" w:rsidRDefault="00017EF5" w:rsidP="00017EF5">
            <w:pPr>
              <w:jc w:val="right"/>
              <w:rPr>
                <w:rFonts w:cs="Arial"/>
                <w:b/>
                <w:sz w:val="18"/>
                <w:szCs w:val="18"/>
              </w:rPr>
            </w:pPr>
            <w:r w:rsidRPr="00017EF5">
              <w:rPr>
                <w:rFonts w:cs="Arial"/>
                <w:b/>
                <w:sz w:val="18"/>
                <w:szCs w:val="18"/>
              </w:rPr>
              <w:t>62.500</w:t>
            </w:r>
          </w:p>
        </w:tc>
        <w:tc>
          <w:tcPr>
            <w:tcW w:w="992" w:type="dxa"/>
          </w:tcPr>
          <w:p w:rsidR="00017EF5" w:rsidRPr="00017EF5" w:rsidRDefault="00017EF5" w:rsidP="00017EF5">
            <w:pPr>
              <w:jc w:val="right"/>
              <w:rPr>
                <w:rFonts w:cs="Arial"/>
                <w:b/>
                <w:sz w:val="18"/>
                <w:szCs w:val="18"/>
              </w:rPr>
            </w:pPr>
            <w:r w:rsidRPr="00017EF5">
              <w:rPr>
                <w:rFonts w:cs="Arial"/>
                <w:b/>
                <w:sz w:val="18"/>
                <w:szCs w:val="18"/>
              </w:rPr>
              <w:t>40.800</w:t>
            </w:r>
          </w:p>
        </w:tc>
        <w:tc>
          <w:tcPr>
            <w:tcW w:w="1134" w:type="dxa"/>
          </w:tcPr>
          <w:p w:rsidR="00017EF5" w:rsidRPr="00017EF5" w:rsidRDefault="00017EF5" w:rsidP="00017EF5">
            <w:pPr>
              <w:jc w:val="right"/>
              <w:rPr>
                <w:rFonts w:cs="Arial"/>
                <w:b/>
                <w:sz w:val="18"/>
                <w:szCs w:val="18"/>
              </w:rPr>
            </w:pPr>
            <w:r w:rsidRPr="00017EF5">
              <w:rPr>
                <w:rFonts w:cs="Arial"/>
                <w:b/>
                <w:sz w:val="18"/>
                <w:szCs w:val="18"/>
              </w:rPr>
              <w:t>125.100</w:t>
            </w:r>
          </w:p>
        </w:tc>
      </w:tr>
    </w:tbl>
    <w:p w:rsidR="00017EF5" w:rsidRPr="00017EF5" w:rsidRDefault="00017EF5" w:rsidP="00017EF5">
      <w:pPr>
        <w:rPr>
          <w:rFonts w:cs="Arial"/>
          <w:b/>
          <w:sz w:val="20"/>
        </w:rPr>
      </w:pPr>
    </w:p>
    <w:p w:rsidR="00017EF5" w:rsidRPr="00017EF5" w:rsidRDefault="00017EF5" w:rsidP="00017EF5">
      <w:pPr>
        <w:widowControl w:val="0"/>
        <w:tabs>
          <w:tab w:val="left" w:pos="90"/>
          <w:tab w:val="right" w:pos="10131"/>
        </w:tabs>
        <w:autoSpaceDE w:val="0"/>
        <w:autoSpaceDN w:val="0"/>
        <w:adjustRightInd w:val="0"/>
        <w:jc w:val="both"/>
        <w:rPr>
          <w:rFonts w:cs="Arial"/>
          <w:b/>
          <w:szCs w:val="22"/>
        </w:rPr>
      </w:pPr>
      <w:r w:rsidRPr="00017EF5">
        <w:rPr>
          <w:rFonts w:cs="Arial"/>
          <w:b/>
          <w:szCs w:val="22"/>
        </w:rPr>
        <w:t xml:space="preserve">Antrag: </w:t>
      </w:r>
    </w:p>
    <w:p w:rsidR="00017EF5" w:rsidRPr="00017EF5" w:rsidRDefault="00017EF5" w:rsidP="00017EF5">
      <w:pPr>
        <w:widowControl w:val="0"/>
        <w:tabs>
          <w:tab w:val="left" w:pos="90"/>
          <w:tab w:val="right" w:pos="10131"/>
        </w:tabs>
        <w:autoSpaceDE w:val="0"/>
        <w:autoSpaceDN w:val="0"/>
        <w:adjustRightInd w:val="0"/>
        <w:jc w:val="both"/>
        <w:rPr>
          <w:rFonts w:cs="Arial"/>
          <w:color w:val="000000"/>
          <w:szCs w:val="22"/>
        </w:rPr>
      </w:pPr>
      <w:r w:rsidRPr="00017EF5">
        <w:rPr>
          <w:rFonts w:cs="Arial"/>
          <w:szCs w:val="22"/>
        </w:rPr>
        <w:t xml:space="preserve">VBGM Mag. Christina </w:t>
      </w:r>
      <w:proofErr w:type="spellStart"/>
      <w:r w:rsidRPr="00017EF5">
        <w:rPr>
          <w:rFonts w:cs="Arial"/>
          <w:szCs w:val="22"/>
        </w:rPr>
        <w:t>Herbrich</w:t>
      </w:r>
      <w:proofErr w:type="spellEnd"/>
      <w:r w:rsidRPr="00017EF5">
        <w:rPr>
          <w:rFonts w:cs="Arial"/>
          <w:szCs w:val="22"/>
        </w:rPr>
        <w:t xml:space="preserve"> stellt namens des Stadtrates den Antrag, den Investitions- und Finanzierungsplan betreffend der Katastrophenschäden 2015 mit EUR 125.100,- und einer Ausfinanzierung im heurigen Jahr, wie vorgetragen zu beschließen. Der Antrag wird einstimmig angenommen. </w:t>
      </w:r>
    </w:p>
    <w:p w:rsidR="00017EF5" w:rsidRPr="00017EF5" w:rsidRDefault="00017EF5" w:rsidP="00017EF5">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017EF5" w:rsidRPr="00017EF5" w:rsidTr="00C41E3F">
        <w:trPr>
          <w:cantSplit/>
        </w:trPr>
        <w:tc>
          <w:tcPr>
            <w:tcW w:w="1063" w:type="dxa"/>
          </w:tcPr>
          <w:p w:rsidR="00017EF5" w:rsidRPr="00017EF5" w:rsidRDefault="00017EF5" w:rsidP="00017EF5">
            <w:pPr>
              <w:spacing w:before="120" w:after="120"/>
              <w:jc w:val="center"/>
              <w:rPr>
                <w:rFonts w:ascii="Arial Narrow" w:hAnsi="Arial Narrow"/>
                <w:b/>
                <w:lang w:val="de-AT"/>
              </w:rPr>
            </w:pPr>
            <w:r w:rsidRPr="00017EF5">
              <w:rPr>
                <w:rFonts w:ascii="Arial Narrow" w:hAnsi="Arial Narrow"/>
                <w:b/>
                <w:lang w:val="de-AT"/>
              </w:rPr>
              <w:t>11</w:t>
            </w:r>
          </w:p>
        </w:tc>
        <w:tc>
          <w:tcPr>
            <w:tcW w:w="8717" w:type="dxa"/>
          </w:tcPr>
          <w:p w:rsidR="00017EF5" w:rsidRPr="00017EF5" w:rsidRDefault="00017EF5" w:rsidP="00017EF5">
            <w:pPr>
              <w:spacing w:before="120" w:after="120"/>
              <w:jc w:val="both"/>
              <w:rPr>
                <w:lang w:val="de-AT"/>
              </w:rPr>
            </w:pPr>
            <w:r w:rsidRPr="00017EF5">
              <w:rPr>
                <w:lang w:val="de-AT"/>
              </w:rPr>
              <w:t xml:space="preserve">Sicherheitsprojekt Hochwasserschutz </w:t>
            </w:r>
            <w:proofErr w:type="spellStart"/>
            <w:r w:rsidRPr="00017EF5">
              <w:rPr>
                <w:lang w:val="de-AT"/>
              </w:rPr>
              <w:t>Riegerbach</w:t>
            </w:r>
            <w:proofErr w:type="spellEnd"/>
          </w:p>
        </w:tc>
      </w:tr>
    </w:tbl>
    <w:p w:rsidR="00017EF5" w:rsidRPr="00017EF5" w:rsidRDefault="00017EF5" w:rsidP="00017EF5">
      <w:pPr>
        <w:rPr>
          <w:lang w:val="de-AT"/>
        </w:rPr>
      </w:pPr>
    </w:p>
    <w:p w:rsidR="00017EF5" w:rsidRPr="00017EF5" w:rsidRDefault="00017EF5" w:rsidP="00017EF5">
      <w:pPr>
        <w:jc w:val="both"/>
        <w:rPr>
          <w:rFonts w:cs="Arial"/>
          <w:szCs w:val="22"/>
        </w:rPr>
      </w:pPr>
      <w:r w:rsidRPr="00017EF5">
        <w:rPr>
          <w:rFonts w:cs="Arial"/>
          <w:szCs w:val="22"/>
        </w:rPr>
        <w:t xml:space="preserve">Der Vorsitzende erinnert, dass über das Projekt seit langem diskutiert wird und man zwischenzeitlich neue Erkenntnisse gewonnen hat, die zu wesentlichen Änderungen geführt haben, die zu einer deutlichen Reduktion der Gesamtkosten führen. Der Eigenanteil der Gemeinde bleibt mit 15 % unverändert. Der neue Gefahrenzonenplan wird im Herbst 2017 kommissioniert und dann stehen alle Entwicklungen, wenn man nicht rasch die weiteren Schritte setzt. </w:t>
      </w:r>
    </w:p>
    <w:p w:rsidR="00017EF5" w:rsidRPr="00017EF5" w:rsidRDefault="00017EF5" w:rsidP="00017EF5">
      <w:pPr>
        <w:jc w:val="both"/>
        <w:rPr>
          <w:rFonts w:cs="Arial"/>
          <w:szCs w:val="22"/>
        </w:rPr>
      </w:pPr>
    </w:p>
    <w:p w:rsidR="00017EF5" w:rsidRPr="00017EF5" w:rsidRDefault="00017EF5" w:rsidP="00017EF5">
      <w:pPr>
        <w:jc w:val="both"/>
        <w:rPr>
          <w:rFonts w:cs="Arial"/>
          <w:szCs w:val="22"/>
        </w:rPr>
      </w:pPr>
      <w:r w:rsidRPr="00017EF5">
        <w:rPr>
          <w:rFonts w:cs="Arial"/>
          <w:szCs w:val="22"/>
        </w:rPr>
        <w:t>Die Planungskosten, die sich derzeit auf rund 80.000 EUR belaufen, müssen von uns vorfinanziert werden. Dazu kommen dann noch die Vermessung und Gutachten</w:t>
      </w:r>
      <w:r>
        <w:rPr>
          <w:rFonts w:cs="Arial"/>
          <w:szCs w:val="22"/>
        </w:rPr>
        <w:t>.</w:t>
      </w:r>
      <w:r w:rsidRPr="00017EF5">
        <w:rPr>
          <w:rFonts w:cs="Arial"/>
          <w:szCs w:val="22"/>
        </w:rPr>
        <w:t xml:space="preserve"> Wir gehen mit EUR 100.000,- in den Investitions- und Finanzierungsplan.</w:t>
      </w:r>
      <w:r>
        <w:rPr>
          <w:rFonts w:cs="Arial"/>
          <w:szCs w:val="22"/>
        </w:rPr>
        <w:t xml:space="preserve"> </w:t>
      </w:r>
      <w:r w:rsidRPr="00017EF5">
        <w:rPr>
          <w:rFonts w:cs="Arial"/>
          <w:szCs w:val="22"/>
        </w:rPr>
        <w:t xml:space="preserve">Diese Kosten werden dann aber auf den Eigenmittelanteil nach Abschluss des Projektes angerechnet. Die diesbezügliche Bestätigung liegt inzwischen auch vor. Die Ausfinanzierung der Planung ist 2018 vorgesehen. </w:t>
      </w:r>
    </w:p>
    <w:p w:rsidR="00017EF5" w:rsidRPr="00017EF5" w:rsidRDefault="00017EF5" w:rsidP="00017EF5">
      <w:pPr>
        <w:jc w:val="both"/>
        <w:rPr>
          <w:rFonts w:cs="Arial"/>
          <w:sz w:val="18"/>
          <w:szCs w:val="18"/>
        </w:rPr>
      </w:pPr>
    </w:p>
    <w:p w:rsidR="00017EF5" w:rsidRPr="00017EF5" w:rsidRDefault="00017EF5" w:rsidP="00017EF5">
      <w:pPr>
        <w:rPr>
          <w:rFonts w:cs="Arial"/>
          <w:b/>
          <w:sz w:val="18"/>
          <w:szCs w:val="18"/>
        </w:rPr>
      </w:pPr>
      <w:r w:rsidRPr="00017EF5">
        <w:rPr>
          <w:rFonts w:cs="Arial"/>
          <w:b/>
          <w:sz w:val="18"/>
          <w:szCs w:val="18"/>
        </w:rPr>
        <w:t>INVESTITIONSAUFWAND (in Hundert Euro)</w:t>
      </w:r>
    </w:p>
    <w:tbl>
      <w:tblPr>
        <w:tblW w:w="6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26"/>
        <w:gridCol w:w="1126"/>
      </w:tblGrid>
      <w:tr w:rsidR="00017EF5" w:rsidRPr="00017EF5" w:rsidTr="00C41E3F">
        <w:tc>
          <w:tcPr>
            <w:tcW w:w="3756" w:type="dxa"/>
          </w:tcPr>
          <w:p w:rsidR="00017EF5" w:rsidRPr="00017EF5" w:rsidRDefault="00017EF5" w:rsidP="00017EF5">
            <w:pPr>
              <w:spacing w:before="240" w:after="60"/>
              <w:outlineLvl w:val="6"/>
              <w:rPr>
                <w:rFonts w:eastAsiaTheme="minorEastAsia" w:cs="Arial"/>
                <w:sz w:val="18"/>
                <w:szCs w:val="18"/>
              </w:rPr>
            </w:pPr>
          </w:p>
          <w:p w:rsidR="00017EF5" w:rsidRPr="00017EF5" w:rsidRDefault="00017EF5" w:rsidP="00017EF5">
            <w:pPr>
              <w:spacing w:before="240" w:after="60"/>
              <w:outlineLvl w:val="6"/>
              <w:rPr>
                <w:rFonts w:eastAsiaTheme="minorEastAsia" w:cs="Arial"/>
                <w:sz w:val="18"/>
                <w:szCs w:val="18"/>
              </w:rPr>
            </w:pPr>
            <w:r w:rsidRPr="00017EF5">
              <w:rPr>
                <w:rFonts w:eastAsiaTheme="minorEastAsia" w:cs="Arial"/>
                <w:sz w:val="18"/>
                <w:szCs w:val="18"/>
              </w:rPr>
              <w:t>N a m e n t l i c h e</w:t>
            </w:r>
          </w:p>
          <w:p w:rsidR="00017EF5" w:rsidRPr="00017EF5" w:rsidRDefault="00017EF5" w:rsidP="00017EF5">
            <w:pPr>
              <w:jc w:val="center"/>
              <w:rPr>
                <w:rFonts w:cs="Arial"/>
                <w:b/>
                <w:sz w:val="18"/>
                <w:szCs w:val="18"/>
              </w:rPr>
            </w:pPr>
            <w:r w:rsidRPr="00017EF5">
              <w:rPr>
                <w:rFonts w:cs="Arial"/>
                <w:b/>
                <w:sz w:val="18"/>
                <w:szCs w:val="18"/>
              </w:rPr>
              <w:t>B e z e i c h n u n g</w:t>
            </w:r>
          </w:p>
        </w:tc>
        <w:tc>
          <w:tcPr>
            <w:tcW w:w="1126"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2017</w:t>
            </w:r>
          </w:p>
        </w:tc>
        <w:tc>
          <w:tcPr>
            <w:tcW w:w="1126"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SUMME</w:t>
            </w:r>
          </w:p>
        </w:tc>
      </w:tr>
      <w:tr w:rsidR="00017EF5" w:rsidRPr="00017EF5" w:rsidTr="00C41E3F">
        <w:tc>
          <w:tcPr>
            <w:tcW w:w="3756" w:type="dxa"/>
          </w:tcPr>
          <w:p w:rsidR="00017EF5" w:rsidRPr="00017EF5" w:rsidRDefault="00017EF5" w:rsidP="00017EF5">
            <w:pPr>
              <w:rPr>
                <w:rFonts w:cs="Arial"/>
                <w:b/>
                <w:sz w:val="18"/>
                <w:szCs w:val="18"/>
              </w:rPr>
            </w:pPr>
            <w:r w:rsidRPr="00017EF5">
              <w:rPr>
                <w:rFonts w:cs="Arial"/>
                <w:b/>
                <w:sz w:val="18"/>
                <w:szCs w:val="18"/>
              </w:rPr>
              <w:t>5/639000/ Planungskosten</w:t>
            </w:r>
          </w:p>
        </w:tc>
        <w:tc>
          <w:tcPr>
            <w:tcW w:w="1126" w:type="dxa"/>
          </w:tcPr>
          <w:p w:rsidR="00017EF5" w:rsidRPr="00017EF5" w:rsidRDefault="00017EF5" w:rsidP="00017EF5">
            <w:pPr>
              <w:jc w:val="right"/>
              <w:rPr>
                <w:rFonts w:cs="Arial"/>
                <w:sz w:val="18"/>
                <w:szCs w:val="18"/>
              </w:rPr>
            </w:pPr>
            <w:r w:rsidRPr="00017EF5">
              <w:rPr>
                <w:rFonts w:cs="Arial"/>
                <w:b/>
                <w:sz w:val="18"/>
                <w:szCs w:val="18"/>
              </w:rPr>
              <w:t>100.000</w:t>
            </w:r>
          </w:p>
        </w:tc>
        <w:tc>
          <w:tcPr>
            <w:tcW w:w="1126" w:type="dxa"/>
          </w:tcPr>
          <w:p w:rsidR="00017EF5" w:rsidRPr="00017EF5" w:rsidRDefault="00017EF5" w:rsidP="00017EF5">
            <w:pPr>
              <w:jc w:val="right"/>
              <w:rPr>
                <w:rFonts w:cs="Arial"/>
                <w:sz w:val="18"/>
                <w:szCs w:val="18"/>
              </w:rPr>
            </w:pPr>
            <w:r w:rsidRPr="00017EF5">
              <w:rPr>
                <w:rFonts w:cs="Arial"/>
                <w:b/>
                <w:sz w:val="18"/>
                <w:szCs w:val="18"/>
              </w:rPr>
              <w:t>100.000</w:t>
            </w:r>
          </w:p>
        </w:tc>
      </w:tr>
      <w:tr w:rsidR="00017EF5" w:rsidRPr="00017EF5" w:rsidTr="00C41E3F">
        <w:tc>
          <w:tcPr>
            <w:tcW w:w="3756" w:type="dxa"/>
          </w:tcPr>
          <w:p w:rsidR="00017EF5" w:rsidRPr="00017EF5" w:rsidRDefault="00017EF5" w:rsidP="00017EF5">
            <w:pPr>
              <w:rPr>
                <w:rFonts w:cs="Arial"/>
                <w:b/>
                <w:sz w:val="18"/>
                <w:szCs w:val="18"/>
              </w:rPr>
            </w:pPr>
            <w:r w:rsidRPr="00017EF5">
              <w:rPr>
                <w:rFonts w:cs="Arial"/>
                <w:b/>
                <w:sz w:val="18"/>
                <w:szCs w:val="18"/>
              </w:rPr>
              <w:t>GESAMTAUSGABEN</w:t>
            </w:r>
          </w:p>
        </w:tc>
        <w:tc>
          <w:tcPr>
            <w:tcW w:w="1126" w:type="dxa"/>
          </w:tcPr>
          <w:p w:rsidR="00017EF5" w:rsidRPr="00017EF5" w:rsidRDefault="00017EF5" w:rsidP="00017EF5">
            <w:pPr>
              <w:jc w:val="right"/>
              <w:rPr>
                <w:rFonts w:cs="Arial"/>
                <w:sz w:val="18"/>
                <w:szCs w:val="18"/>
              </w:rPr>
            </w:pPr>
            <w:r w:rsidRPr="00017EF5">
              <w:rPr>
                <w:rFonts w:cs="Arial"/>
                <w:b/>
                <w:sz w:val="18"/>
                <w:szCs w:val="18"/>
              </w:rPr>
              <w:t>100.000</w:t>
            </w:r>
          </w:p>
        </w:tc>
        <w:tc>
          <w:tcPr>
            <w:tcW w:w="1126" w:type="dxa"/>
          </w:tcPr>
          <w:p w:rsidR="00017EF5" w:rsidRPr="00017EF5" w:rsidRDefault="00017EF5" w:rsidP="00017EF5">
            <w:pPr>
              <w:jc w:val="right"/>
              <w:rPr>
                <w:rFonts w:cs="Arial"/>
                <w:sz w:val="18"/>
                <w:szCs w:val="18"/>
              </w:rPr>
            </w:pPr>
            <w:r w:rsidRPr="00017EF5">
              <w:rPr>
                <w:rFonts w:cs="Arial"/>
                <w:b/>
                <w:sz w:val="18"/>
                <w:szCs w:val="18"/>
              </w:rPr>
              <w:t>100.000</w:t>
            </w:r>
          </w:p>
        </w:tc>
      </w:tr>
    </w:tbl>
    <w:p w:rsidR="00017EF5" w:rsidRPr="00017EF5" w:rsidRDefault="00017EF5" w:rsidP="00017EF5">
      <w:pPr>
        <w:rPr>
          <w:rFonts w:cs="Arial"/>
          <w:b/>
          <w:sz w:val="18"/>
          <w:szCs w:val="18"/>
        </w:rPr>
      </w:pPr>
    </w:p>
    <w:p w:rsidR="00017EF5" w:rsidRPr="00017EF5" w:rsidRDefault="00017EF5" w:rsidP="00017EF5">
      <w:pPr>
        <w:rPr>
          <w:rFonts w:cs="Arial"/>
          <w:b/>
          <w:sz w:val="18"/>
          <w:szCs w:val="18"/>
        </w:rPr>
      </w:pPr>
      <w:r w:rsidRPr="00017EF5">
        <w:rPr>
          <w:rFonts w:cs="Arial"/>
          <w:b/>
          <w:sz w:val="18"/>
          <w:szCs w:val="18"/>
        </w:rPr>
        <w:t>FINANZIERUNGSPLAN ( in Hundert Euro)</w:t>
      </w:r>
    </w:p>
    <w:tbl>
      <w:tblPr>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992"/>
        <w:gridCol w:w="1134"/>
        <w:gridCol w:w="1134"/>
      </w:tblGrid>
      <w:tr w:rsidR="00017EF5" w:rsidRPr="00017EF5" w:rsidTr="00C41E3F">
        <w:tc>
          <w:tcPr>
            <w:tcW w:w="3614" w:type="dxa"/>
          </w:tcPr>
          <w:p w:rsidR="00017EF5" w:rsidRPr="00017EF5" w:rsidRDefault="00017EF5" w:rsidP="00017EF5">
            <w:pPr>
              <w:jc w:val="center"/>
              <w:rPr>
                <w:rFonts w:cs="Arial"/>
                <w:b/>
                <w:sz w:val="18"/>
                <w:szCs w:val="18"/>
              </w:rPr>
            </w:pPr>
          </w:p>
          <w:p w:rsidR="00017EF5" w:rsidRPr="00017EF5" w:rsidRDefault="00017EF5" w:rsidP="00017EF5">
            <w:pPr>
              <w:spacing w:before="240" w:after="60"/>
              <w:outlineLvl w:val="6"/>
              <w:rPr>
                <w:rFonts w:eastAsiaTheme="minorEastAsia" w:cs="Arial"/>
                <w:sz w:val="18"/>
                <w:szCs w:val="18"/>
              </w:rPr>
            </w:pPr>
            <w:r w:rsidRPr="00017EF5">
              <w:rPr>
                <w:rFonts w:eastAsiaTheme="minorEastAsia" w:cs="Arial"/>
                <w:sz w:val="18"/>
                <w:szCs w:val="18"/>
              </w:rPr>
              <w:t>N a m e n t l i c h e</w:t>
            </w:r>
          </w:p>
          <w:p w:rsidR="00017EF5" w:rsidRPr="00017EF5" w:rsidRDefault="00017EF5" w:rsidP="00017EF5">
            <w:pPr>
              <w:jc w:val="center"/>
              <w:rPr>
                <w:rFonts w:cs="Arial"/>
                <w:b/>
                <w:sz w:val="18"/>
                <w:szCs w:val="18"/>
              </w:rPr>
            </w:pPr>
            <w:r w:rsidRPr="00017EF5">
              <w:rPr>
                <w:rFonts w:cs="Arial"/>
                <w:b/>
                <w:sz w:val="18"/>
                <w:szCs w:val="18"/>
              </w:rPr>
              <w:t>B e z e i c h n u n g</w:t>
            </w:r>
          </w:p>
        </w:tc>
        <w:tc>
          <w:tcPr>
            <w:tcW w:w="992"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2017</w:t>
            </w:r>
          </w:p>
        </w:tc>
        <w:tc>
          <w:tcPr>
            <w:tcW w:w="1134"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2018</w:t>
            </w:r>
          </w:p>
        </w:tc>
        <w:tc>
          <w:tcPr>
            <w:tcW w:w="1134"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SUMME</w:t>
            </w:r>
          </w:p>
        </w:tc>
      </w:tr>
      <w:tr w:rsidR="00017EF5" w:rsidRPr="00017EF5" w:rsidTr="00C41E3F">
        <w:tc>
          <w:tcPr>
            <w:tcW w:w="3614" w:type="dxa"/>
          </w:tcPr>
          <w:p w:rsidR="00017EF5" w:rsidRPr="00017EF5" w:rsidRDefault="00017EF5" w:rsidP="00017EF5">
            <w:pPr>
              <w:rPr>
                <w:rFonts w:cs="Arial"/>
                <w:b/>
                <w:sz w:val="18"/>
                <w:szCs w:val="18"/>
              </w:rPr>
            </w:pPr>
            <w:r w:rsidRPr="00017EF5">
              <w:rPr>
                <w:rFonts w:cs="Arial"/>
                <w:b/>
                <w:sz w:val="18"/>
                <w:szCs w:val="18"/>
              </w:rPr>
              <w:t xml:space="preserve">6/639000 Zuführung OH </w:t>
            </w:r>
          </w:p>
        </w:tc>
        <w:tc>
          <w:tcPr>
            <w:tcW w:w="992" w:type="dxa"/>
          </w:tcPr>
          <w:p w:rsidR="00017EF5" w:rsidRPr="00017EF5" w:rsidRDefault="00017EF5" w:rsidP="00017EF5">
            <w:pPr>
              <w:jc w:val="right"/>
              <w:rPr>
                <w:rFonts w:cs="Arial"/>
                <w:b/>
                <w:sz w:val="18"/>
                <w:szCs w:val="18"/>
              </w:rPr>
            </w:pPr>
            <w:r w:rsidRPr="00017EF5">
              <w:rPr>
                <w:rFonts w:cs="Arial"/>
                <w:b/>
                <w:sz w:val="18"/>
                <w:szCs w:val="18"/>
              </w:rPr>
              <w:t>34.000</w:t>
            </w:r>
          </w:p>
        </w:tc>
        <w:tc>
          <w:tcPr>
            <w:tcW w:w="1134" w:type="dxa"/>
          </w:tcPr>
          <w:p w:rsidR="00017EF5" w:rsidRPr="00017EF5" w:rsidRDefault="00017EF5" w:rsidP="00017EF5">
            <w:pPr>
              <w:jc w:val="right"/>
              <w:rPr>
                <w:rFonts w:cs="Arial"/>
                <w:b/>
                <w:sz w:val="18"/>
                <w:szCs w:val="18"/>
              </w:rPr>
            </w:pPr>
            <w:r w:rsidRPr="00017EF5">
              <w:rPr>
                <w:rFonts w:cs="Arial"/>
                <w:b/>
                <w:sz w:val="18"/>
                <w:szCs w:val="18"/>
              </w:rPr>
              <w:t>66.000</w:t>
            </w:r>
          </w:p>
        </w:tc>
        <w:tc>
          <w:tcPr>
            <w:tcW w:w="1134" w:type="dxa"/>
          </w:tcPr>
          <w:p w:rsidR="00017EF5" w:rsidRPr="00017EF5" w:rsidRDefault="00017EF5" w:rsidP="00017EF5">
            <w:pPr>
              <w:jc w:val="right"/>
              <w:rPr>
                <w:rFonts w:cs="Arial"/>
                <w:b/>
                <w:sz w:val="18"/>
                <w:szCs w:val="18"/>
              </w:rPr>
            </w:pPr>
            <w:r w:rsidRPr="00017EF5">
              <w:rPr>
                <w:rFonts w:cs="Arial"/>
                <w:b/>
                <w:sz w:val="18"/>
                <w:szCs w:val="18"/>
              </w:rPr>
              <w:t>100.000</w:t>
            </w:r>
          </w:p>
        </w:tc>
      </w:tr>
      <w:tr w:rsidR="00017EF5" w:rsidRPr="00017EF5" w:rsidTr="00C41E3F">
        <w:tc>
          <w:tcPr>
            <w:tcW w:w="3614" w:type="dxa"/>
          </w:tcPr>
          <w:p w:rsidR="00017EF5" w:rsidRPr="00017EF5" w:rsidRDefault="00017EF5" w:rsidP="00017EF5">
            <w:pPr>
              <w:rPr>
                <w:rFonts w:cs="Arial"/>
                <w:b/>
                <w:sz w:val="18"/>
                <w:szCs w:val="18"/>
              </w:rPr>
            </w:pPr>
            <w:r w:rsidRPr="00017EF5">
              <w:rPr>
                <w:rFonts w:cs="Arial"/>
                <w:b/>
                <w:sz w:val="18"/>
                <w:szCs w:val="18"/>
              </w:rPr>
              <w:t>GESAMTEINNAHMEN</w:t>
            </w:r>
          </w:p>
        </w:tc>
        <w:tc>
          <w:tcPr>
            <w:tcW w:w="992" w:type="dxa"/>
          </w:tcPr>
          <w:p w:rsidR="00017EF5" w:rsidRPr="00017EF5" w:rsidRDefault="00017EF5" w:rsidP="00017EF5">
            <w:pPr>
              <w:jc w:val="right"/>
              <w:rPr>
                <w:rFonts w:cs="Arial"/>
                <w:b/>
                <w:sz w:val="18"/>
                <w:szCs w:val="18"/>
              </w:rPr>
            </w:pPr>
            <w:r w:rsidRPr="00017EF5">
              <w:rPr>
                <w:rFonts w:cs="Arial"/>
                <w:b/>
                <w:sz w:val="18"/>
                <w:szCs w:val="18"/>
              </w:rPr>
              <w:t>34.000</w:t>
            </w:r>
          </w:p>
        </w:tc>
        <w:tc>
          <w:tcPr>
            <w:tcW w:w="1134" w:type="dxa"/>
          </w:tcPr>
          <w:p w:rsidR="00017EF5" w:rsidRPr="00017EF5" w:rsidRDefault="00017EF5" w:rsidP="00017EF5">
            <w:pPr>
              <w:jc w:val="right"/>
              <w:rPr>
                <w:rFonts w:cs="Arial"/>
                <w:b/>
                <w:sz w:val="18"/>
                <w:szCs w:val="18"/>
              </w:rPr>
            </w:pPr>
            <w:r w:rsidRPr="00017EF5">
              <w:rPr>
                <w:rFonts w:cs="Arial"/>
                <w:b/>
                <w:sz w:val="18"/>
                <w:szCs w:val="18"/>
              </w:rPr>
              <w:t>66.000</w:t>
            </w:r>
          </w:p>
        </w:tc>
        <w:tc>
          <w:tcPr>
            <w:tcW w:w="1134" w:type="dxa"/>
          </w:tcPr>
          <w:p w:rsidR="00017EF5" w:rsidRPr="00017EF5" w:rsidRDefault="00017EF5" w:rsidP="00017EF5">
            <w:pPr>
              <w:jc w:val="right"/>
              <w:rPr>
                <w:rFonts w:cs="Arial"/>
                <w:b/>
                <w:sz w:val="18"/>
                <w:szCs w:val="18"/>
              </w:rPr>
            </w:pPr>
            <w:r w:rsidRPr="00017EF5">
              <w:rPr>
                <w:rFonts w:cs="Arial"/>
                <w:b/>
                <w:sz w:val="18"/>
                <w:szCs w:val="18"/>
              </w:rPr>
              <w:t>100.000</w:t>
            </w:r>
          </w:p>
        </w:tc>
      </w:tr>
    </w:tbl>
    <w:p w:rsidR="00017EF5" w:rsidRPr="00017EF5" w:rsidRDefault="00017EF5" w:rsidP="00017EF5">
      <w:pPr>
        <w:rPr>
          <w:rFonts w:ascii="Century Gothic" w:hAnsi="Century Gothic"/>
          <w:b/>
          <w:sz w:val="18"/>
          <w:szCs w:val="18"/>
        </w:rPr>
      </w:pPr>
    </w:p>
    <w:p w:rsidR="00017EF5" w:rsidRPr="00017EF5" w:rsidRDefault="00017EF5" w:rsidP="00017EF5">
      <w:pPr>
        <w:widowControl w:val="0"/>
        <w:tabs>
          <w:tab w:val="left" w:pos="90"/>
          <w:tab w:val="right" w:pos="10131"/>
        </w:tabs>
        <w:autoSpaceDE w:val="0"/>
        <w:autoSpaceDN w:val="0"/>
        <w:adjustRightInd w:val="0"/>
        <w:jc w:val="both"/>
        <w:rPr>
          <w:rFonts w:cs="Arial"/>
          <w:b/>
          <w:szCs w:val="22"/>
        </w:rPr>
      </w:pPr>
      <w:r w:rsidRPr="00017EF5">
        <w:rPr>
          <w:rFonts w:cs="Arial"/>
          <w:b/>
          <w:szCs w:val="22"/>
        </w:rPr>
        <w:t xml:space="preserve">Antrag: </w:t>
      </w:r>
    </w:p>
    <w:p w:rsidR="00017EF5" w:rsidRPr="00017EF5" w:rsidRDefault="00017EF5" w:rsidP="00017EF5">
      <w:pPr>
        <w:widowControl w:val="0"/>
        <w:tabs>
          <w:tab w:val="left" w:pos="90"/>
          <w:tab w:val="right" w:pos="10131"/>
        </w:tabs>
        <w:autoSpaceDE w:val="0"/>
        <w:autoSpaceDN w:val="0"/>
        <w:adjustRightInd w:val="0"/>
        <w:jc w:val="both"/>
        <w:rPr>
          <w:rFonts w:cs="Arial"/>
          <w:color w:val="000000"/>
          <w:szCs w:val="22"/>
        </w:rPr>
      </w:pPr>
      <w:r w:rsidRPr="00017EF5">
        <w:rPr>
          <w:rFonts w:cs="Arial"/>
          <w:szCs w:val="22"/>
        </w:rPr>
        <w:t xml:space="preserve">VBGM Mag. Christina </w:t>
      </w:r>
      <w:proofErr w:type="spellStart"/>
      <w:r w:rsidRPr="00017EF5">
        <w:rPr>
          <w:rFonts w:cs="Arial"/>
          <w:szCs w:val="22"/>
        </w:rPr>
        <w:t>Herbrich</w:t>
      </w:r>
      <w:proofErr w:type="spellEnd"/>
      <w:r w:rsidRPr="00017EF5">
        <w:rPr>
          <w:rFonts w:cs="Arial"/>
          <w:szCs w:val="22"/>
        </w:rPr>
        <w:t xml:space="preserve"> stellt namens des Stadtrates den Antrag, den Investitions- und Finanzierungsplan betreffend der Planungskosten für das Hochwasserschutzprojekt </w:t>
      </w:r>
      <w:proofErr w:type="spellStart"/>
      <w:r w:rsidRPr="00017EF5">
        <w:rPr>
          <w:rFonts w:cs="Arial"/>
          <w:szCs w:val="22"/>
        </w:rPr>
        <w:t>Riegerbach</w:t>
      </w:r>
      <w:proofErr w:type="spellEnd"/>
      <w:r w:rsidRPr="00017EF5">
        <w:rPr>
          <w:rFonts w:cs="Arial"/>
          <w:szCs w:val="22"/>
        </w:rPr>
        <w:t xml:space="preserve"> mit EUR 100.000,- wie vorgetragen zu beschließen. Der Antrag wird einstimmig angenommen. </w:t>
      </w:r>
    </w:p>
    <w:p w:rsidR="00017EF5" w:rsidRPr="00017EF5" w:rsidRDefault="00017EF5" w:rsidP="00017EF5">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017EF5" w:rsidRPr="00017EF5" w:rsidTr="00C41E3F">
        <w:trPr>
          <w:cantSplit/>
        </w:trPr>
        <w:tc>
          <w:tcPr>
            <w:tcW w:w="1063" w:type="dxa"/>
          </w:tcPr>
          <w:p w:rsidR="00017EF5" w:rsidRPr="00017EF5" w:rsidRDefault="00017EF5" w:rsidP="00017EF5">
            <w:pPr>
              <w:spacing w:before="120" w:after="120"/>
              <w:jc w:val="center"/>
              <w:rPr>
                <w:rFonts w:ascii="Arial Narrow" w:hAnsi="Arial Narrow"/>
                <w:b/>
                <w:lang w:val="de-AT"/>
              </w:rPr>
            </w:pPr>
            <w:r w:rsidRPr="00017EF5">
              <w:rPr>
                <w:rFonts w:ascii="Arial Narrow" w:hAnsi="Arial Narrow"/>
                <w:b/>
                <w:lang w:val="de-AT"/>
              </w:rPr>
              <w:t>12</w:t>
            </w:r>
          </w:p>
        </w:tc>
        <w:tc>
          <w:tcPr>
            <w:tcW w:w="8717" w:type="dxa"/>
          </w:tcPr>
          <w:p w:rsidR="00017EF5" w:rsidRPr="00017EF5" w:rsidRDefault="00017EF5" w:rsidP="00017EF5">
            <w:pPr>
              <w:spacing w:before="120" w:after="120"/>
              <w:jc w:val="both"/>
              <w:rPr>
                <w:lang w:val="de-AT"/>
              </w:rPr>
            </w:pPr>
            <w:r w:rsidRPr="00017EF5">
              <w:rPr>
                <w:lang w:val="de-AT"/>
              </w:rPr>
              <w:t>Umbau Rathaus - Barrierefrei</w:t>
            </w:r>
          </w:p>
        </w:tc>
      </w:tr>
    </w:tbl>
    <w:p w:rsidR="00017EF5" w:rsidRPr="00017EF5" w:rsidRDefault="00017EF5" w:rsidP="00017EF5">
      <w:pPr>
        <w:rPr>
          <w:lang w:val="de-AT"/>
        </w:rPr>
      </w:pPr>
    </w:p>
    <w:p w:rsidR="00017EF5" w:rsidRPr="00017EF5" w:rsidRDefault="00017EF5" w:rsidP="00017EF5">
      <w:pPr>
        <w:autoSpaceDE w:val="0"/>
        <w:autoSpaceDN w:val="0"/>
        <w:adjustRightInd w:val="0"/>
        <w:jc w:val="both"/>
        <w:rPr>
          <w:rFonts w:cs="Arial"/>
          <w:szCs w:val="22"/>
        </w:rPr>
      </w:pPr>
      <w:r w:rsidRPr="00017EF5">
        <w:rPr>
          <w:rFonts w:cs="Arial"/>
          <w:lang w:val="de-AT"/>
        </w:rPr>
        <w:t xml:space="preserve">Erläutert wird kurz, dass das </w:t>
      </w:r>
      <w:r w:rsidRPr="00017EF5">
        <w:rPr>
          <w:rFonts w:cs="Arial"/>
          <w:szCs w:val="22"/>
        </w:rPr>
        <w:t xml:space="preserve">Bundesbehindertengleichstellungs-Gesetz vorsieht, dass der Zugang zu und die Nutzbarkeit von Waren, Dienstleistungen und Informationen barrierefrei zu gestalten sind. Bauwerke, die vor 2006 errichtet wurden, sind barrierefrei zu gestalten. Das Amtsgebäude der Stadtgemeinde Radenthein entspricht im derzeitigen Zustand nicht dieser Gesetzeslage, weshalb die Umsetzung dieses Vorhabens unumgänglich ist. </w:t>
      </w:r>
    </w:p>
    <w:p w:rsidR="00017EF5" w:rsidRPr="00017EF5" w:rsidRDefault="00017EF5" w:rsidP="00017EF5">
      <w:pPr>
        <w:autoSpaceDE w:val="0"/>
        <w:autoSpaceDN w:val="0"/>
        <w:adjustRightInd w:val="0"/>
        <w:jc w:val="both"/>
        <w:rPr>
          <w:rFonts w:cs="Arial"/>
          <w:szCs w:val="22"/>
        </w:rPr>
      </w:pPr>
    </w:p>
    <w:p w:rsidR="00017EF5" w:rsidRPr="00017EF5" w:rsidRDefault="00017EF5" w:rsidP="00017EF5">
      <w:pPr>
        <w:jc w:val="both"/>
        <w:rPr>
          <w:rFonts w:cs="Arial"/>
          <w:lang w:val="de-AT"/>
        </w:rPr>
      </w:pPr>
      <w:r w:rsidRPr="00017EF5">
        <w:rPr>
          <w:rFonts w:cs="Arial"/>
          <w:lang w:val="de-AT"/>
        </w:rPr>
        <w:t xml:space="preserve">Aufbauend auf den Schätzungen des Planers, die großzügig angesetzt ist, wurde ein plausibler Aufwand von € 195.000 für das Gesamtprojekt angenommen. </w:t>
      </w:r>
    </w:p>
    <w:p w:rsidR="00017EF5" w:rsidRPr="00017EF5" w:rsidRDefault="00017EF5" w:rsidP="00017EF5">
      <w:pPr>
        <w:jc w:val="both"/>
        <w:rPr>
          <w:rFonts w:cs="Arial"/>
          <w:lang w:val="de-AT"/>
        </w:rPr>
      </w:pPr>
    </w:p>
    <w:p w:rsidR="00017EF5" w:rsidRPr="00017EF5" w:rsidRDefault="00017EF5" w:rsidP="00017EF5">
      <w:pPr>
        <w:rPr>
          <w:rFonts w:cs="Arial"/>
          <w:b/>
          <w:sz w:val="18"/>
          <w:szCs w:val="18"/>
        </w:rPr>
      </w:pPr>
      <w:r w:rsidRPr="00017EF5">
        <w:rPr>
          <w:rFonts w:cs="Arial"/>
          <w:b/>
          <w:sz w:val="18"/>
          <w:szCs w:val="18"/>
        </w:rPr>
        <w:t>INVESTITIONSAUFWAND (in Hundert Euro)</w:t>
      </w:r>
    </w:p>
    <w:tbl>
      <w:tblPr>
        <w:tblW w:w="8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276"/>
        <w:gridCol w:w="1417"/>
        <w:gridCol w:w="1417"/>
      </w:tblGrid>
      <w:tr w:rsidR="00017EF5" w:rsidRPr="00017EF5" w:rsidTr="00C41E3F">
        <w:tc>
          <w:tcPr>
            <w:tcW w:w="4323" w:type="dxa"/>
          </w:tcPr>
          <w:p w:rsidR="00017EF5" w:rsidRPr="00017EF5" w:rsidRDefault="00017EF5" w:rsidP="00017EF5">
            <w:pPr>
              <w:spacing w:before="240" w:after="60"/>
              <w:outlineLvl w:val="6"/>
              <w:rPr>
                <w:rFonts w:eastAsiaTheme="minorEastAsia" w:cs="Arial"/>
                <w:sz w:val="18"/>
                <w:szCs w:val="18"/>
              </w:rPr>
            </w:pPr>
          </w:p>
          <w:p w:rsidR="00017EF5" w:rsidRPr="00017EF5" w:rsidRDefault="00017EF5" w:rsidP="00017EF5">
            <w:pPr>
              <w:spacing w:before="240" w:after="60"/>
              <w:outlineLvl w:val="6"/>
              <w:rPr>
                <w:rFonts w:eastAsiaTheme="minorEastAsia" w:cs="Arial"/>
                <w:sz w:val="18"/>
                <w:szCs w:val="18"/>
              </w:rPr>
            </w:pPr>
            <w:r w:rsidRPr="00017EF5">
              <w:rPr>
                <w:rFonts w:eastAsiaTheme="minorEastAsia" w:cs="Arial"/>
                <w:sz w:val="18"/>
                <w:szCs w:val="18"/>
              </w:rPr>
              <w:t>N a m e n t l i c h e</w:t>
            </w:r>
          </w:p>
          <w:p w:rsidR="00017EF5" w:rsidRPr="00017EF5" w:rsidRDefault="00017EF5" w:rsidP="00017EF5">
            <w:pPr>
              <w:jc w:val="center"/>
              <w:rPr>
                <w:rFonts w:cs="Arial"/>
                <w:b/>
                <w:sz w:val="18"/>
                <w:szCs w:val="18"/>
              </w:rPr>
            </w:pPr>
            <w:r w:rsidRPr="00017EF5">
              <w:rPr>
                <w:rFonts w:cs="Arial"/>
                <w:b/>
                <w:sz w:val="18"/>
                <w:szCs w:val="18"/>
              </w:rPr>
              <w:t>B e z e i c h n u n g</w:t>
            </w:r>
          </w:p>
        </w:tc>
        <w:tc>
          <w:tcPr>
            <w:tcW w:w="1276"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2016</w:t>
            </w:r>
          </w:p>
        </w:tc>
        <w:tc>
          <w:tcPr>
            <w:tcW w:w="1417"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2017</w:t>
            </w:r>
          </w:p>
        </w:tc>
        <w:tc>
          <w:tcPr>
            <w:tcW w:w="1417"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SUMME</w:t>
            </w:r>
          </w:p>
        </w:tc>
      </w:tr>
      <w:tr w:rsidR="00017EF5" w:rsidRPr="00017EF5" w:rsidTr="00C41E3F">
        <w:tc>
          <w:tcPr>
            <w:tcW w:w="4323" w:type="dxa"/>
          </w:tcPr>
          <w:p w:rsidR="00017EF5" w:rsidRPr="00017EF5" w:rsidRDefault="00017EF5" w:rsidP="00017EF5">
            <w:pPr>
              <w:rPr>
                <w:rFonts w:cs="Arial"/>
                <w:b/>
                <w:sz w:val="18"/>
                <w:szCs w:val="18"/>
              </w:rPr>
            </w:pPr>
            <w:r w:rsidRPr="00017EF5">
              <w:rPr>
                <w:rFonts w:cs="Arial"/>
                <w:b/>
                <w:sz w:val="18"/>
                <w:szCs w:val="18"/>
              </w:rPr>
              <w:t>5/ 010000 - Gebäude</w:t>
            </w:r>
          </w:p>
        </w:tc>
        <w:tc>
          <w:tcPr>
            <w:tcW w:w="1276" w:type="dxa"/>
          </w:tcPr>
          <w:p w:rsidR="00017EF5" w:rsidRPr="00017EF5" w:rsidRDefault="00017EF5" w:rsidP="00017EF5">
            <w:pPr>
              <w:jc w:val="right"/>
              <w:rPr>
                <w:rFonts w:cs="Arial"/>
                <w:b/>
                <w:sz w:val="18"/>
                <w:szCs w:val="18"/>
              </w:rPr>
            </w:pPr>
            <w:r w:rsidRPr="00017EF5">
              <w:rPr>
                <w:rFonts w:cs="Arial"/>
                <w:b/>
                <w:sz w:val="18"/>
                <w:szCs w:val="18"/>
              </w:rPr>
              <w:t>19.000</w:t>
            </w:r>
          </w:p>
        </w:tc>
        <w:tc>
          <w:tcPr>
            <w:tcW w:w="1417" w:type="dxa"/>
          </w:tcPr>
          <w:p w:rsidR="00017EF5" w:rsidRPr="00017EF5" w:rsidRDefault="00017EF5" w:rsidP="00017EF5">
            <w:pPr>
              <w:jc w:val="right"/>
              <w:rPr>
                <w:rFonts w:cs="Arial"/>
                <w:b/>
                <w:sz w:val="18"/>
                <w:szCs w:val="18"/>
              </w:rPr>
            </w:pPr>
            <w:r w:rsidRPr="00017EF5">
              <w:rPr>
                <w:rFonts w:cs="Arial"/>
                <w:b/>
                <w:sz w:val="18"/>
                <w:szCs w:val="18"/>
              </w:rPr>
              <w:t>176.000</w:t>
            </w:r>
          </w:p>
        </w:tc>
        <w:tc>
          <w:tcPr>
            <w:tcW w:w="1417" w:type="dxa"/>
          </w:tcPr>
          <w:p w:rsidR="00017EF5" w:rsidRPr="00017EF5" w:rsidRDefault="00017EF5" w:rsidP="00017EF5">
            <w:pPr>
              <w:jc w:val="right"/>
              <w:rPr>
                <w:rFonts w:cs="Arial"/>
                <w:b/>
                <w:sz w:val="18"/>
                <w:szCs w:val="18"/>
              </w:rPr>
            </w:pPr>
            <w:r w:rsidRPr="00017EF5">
              <w:rPr>
                <w:rFonts w:cs="Arial"/>
                <w:b/>
                <w:sz w:val="18"/>
                <w:szCs w:val="18"/>
              </w:rPr>
              <w:t>195.000</w:t>
            </w:r>
          </w:p>
        </w:tc>
      </w:tr>
      <w:tr w:rsidR="00017EF5" w:rsidRPr="00017EF5" w:rsidTr="00C41E3F">
        <w:tc>
          <w:tcPr>
            <w:tcW w:w="4323" w:type="dxa"/>
          </w:tcPr>
          <w:p w:rsidR="00017EF5" w:rsidRPr="00017EF5" w:rsidRDefault="00017EF5" w:rsidP="00017EF5">
            <w:pPr>
              <w:rPr>
                <w:rFonts w:cs="Arial"/>
                <w:b/>
                <w:sz w:val="18"/>
                <w:szCs w:val="18"/>
              </w:rPr>
            </w:pPr>
            <w:r w:rsidRPr="00017EF5">
              <w:rPr>
                <w:rFonts w:cs="Arial"/>
                <w:b/>
                <w:sz w:val="18"/>
                <w:szCs w:val="18"/>
              </w:rPr>
              <w:t>GESAMTAUSGABEN</w:t>
            </w:r>
          </w:p>
        </w:tc>
        <w:tc>
          <w:tcPr>
            <w:tcW w:w="1276" w:type="dxa"/>
          </w:tcPr>
          <w:p w:rsidR="00017EF5" w:rsidRPr="00017EF5" w:rsidRDefault="00017EF5" w:rsidP="00017EF5">
            <w:pPr>
              <w:jc w:val="right"/>
              <w:rPr>
                <w:rFonts w:cs="Arial"/>
                <w:sz w:val="18"/>
                <w:szCs w:val="18"/>
              </w:rPr>
            </w:pPr>
            <w:r w:rsidRPr="00017EF5">
              <w:rPr>
                <w:rFonts w:cs="Arial"/>
                <w:b/>
                <w:sz w:val="18"/>
                <w:szCs w:val="18"/>
              </w:rPr>
              <w:t>19.000</w:t>
            </w:r>
          </w:p>
        </w:tc>
        <w:tc>
          <w:tcPr>
            <w:tcW w:w="1417" w:type="dxa"/>
          </w:tcPr>
          <w:p w:rsidR="00017EF5" w:rsidRPr="00017EF5" w:rsidRDefault="00017EF5" w:rsidP="00017EF5">
            <w:pPr>
              <w:jc w:val="right"/>
              <w:rPr>
                <w:rFonts w:cs="Arial"/>
                <w:b/>
                <w:sz w:val="18"/>
                <w:szCs w:val="18"/>
              </w:rPr>
            </w:pPr>
            <w:r w:rsidRPr="00017EF5">
              <w:rPr>
                <w:rFonts w:cs="Arial"/>
                <w:b/>
                <w:sz w:val="18"/>
                <w:szCs w:val="18"/>
              </w:rPr>
              <w:t>176.000</w:t>
            </w:r>
          </w:p>
        </w:tc>
        <w:tc>
          <w:tcPr>
            <w:tcW w:w="1417" w:type="dxa"/>
          </w:tcPr>
          <w:p w:rsidR="00017EF5" w:rsidRPr="00017EF5" w:rsidRDefault="00017EF5" w:rsidP="00017EF5">
            <w:pPr>
              <w:jc w:val="right"/>
              <w:rPr>
                <w:rFonts w:cs="Arial"/>
                <w:b/>
                <w:sz w:val="18"/>
                <w:szCs w:val="18"/>
              </w:rPr>
            </w:pPr>
            <w:r w:rsidRPr="00017EF5">
              <w:rPr>
                <w:rFonts w:cs="Arial"/>
                <w:b/>
                <w:sz w:val="18"/>
                <w:szCs w:val="18"/>
              </w:rPr>
              <w:t>195.000</w:t>
            </w:r>
          </w:p>
        </w:tc>
      </w:tr>
    </w:tbl>
    <w:p w:rsidR="00017EF5" w:rsidRPr="00017EF5" w:rsidRDefault="00017EF5" w:rsidP="00017EF5">
      <w:pPr>
        <w:rPr>
          <w:rFonts w:cs="Arial"/>
          <w:b/>
          <w:sz w:val="18"/>
          <w:szCs w:val="18"/>
        </w:rPr>
      </w:pPr>
    </w:p>
    <w:p w:rsidR="00017EF5" w:rsidRPr="00017EF5" w:rsidRDefault="00017EF5" w:rsidP="00017EF5">
      <w:pPr>
        <w:rPr>
          <w:rFonts w:cs="Arial"/>
          <w:b/>
          <w:sz w:val="18"/>
          <w:szCs w:val="18"/>
        </w:rPr>
      </w:pPr>
      <w:r w:rsidRPr="00017EF5">
        <w:rPr>
          <w:rFonts w:cs="Arial"/>
          <w:b/>
          <w:sz w:val="18"/>
          <w:szCs w:val="18"/>
        </w:rPr>
        <w:t>FINANZIERUNGSPLAN ( in Hundert Euro)</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925"/>
        <w:gridCol w:w="992"/>
        <w:gridCol w:w="993"/>
        <w:gridCol w:w="1275"/>
        <w:gridCol w:w="1275"/>
      </w:tblGrid>
      <w:tr w:rsidR="00017EF5" w:rsidRPr="00017EF5" w:rsidTr="00C41E3F">
        <w:tc>
          <w:tcPr>
            <w:tcW w:w="4390" w:type="dxa"/>
          </w:tcPr>
          <w:p w:rsidR="00017EF5" w:rsidRPr="00017EF5" w:rsidRDefault="00017EF5" w:rsidP="00017EF5">
            <w:pPr>
              <w:jc w:val="center"/>
              <w:rPr>
                <w:rFonts w:cs="Arial"/>
                <w:b/>
                <w:sz w:val="18"/>
                <w:szCs w:val="18"/>
              </w:rPr>
            </w:pPr>
          </w:p>
          <w:p w:rsidR="00017EF5" w:rsidRPr="00017EF5" w:rsidRDefault="00017EF5" w:rsidP="00017EF5">
            <w:pPr>
              <w:spacing w:before="240" w:after="60"/>
              <w:outlineLvl w:val="6"/>
              <w:rPr>
                <w:rFonts w:eastAsiaTheme="minorEastAsia" w:cs="Arial"/>
                <w:sz w:val="18"/>
                <w:szCs w:val="18"/>
              </w:rPr>
            </w:pPr>
            <w:r w:rsidRPr="00017EF5">
              <w:rPr>
                <w:rFonts w:eastAsiaTheme="minorEastAsia" w:cs="Arial"/>
                <w:sz w:val="18"/>
                <w:szCs w:val="18"/>
              </w:rPr>
              <w:t>N a m e n t l i c h e</w:t>
            </w:r>
          </w:p>
          <w:p w:rsidR="00017EF5" w:rsidRPr="00017EF5" w:rsidRDefault="00017EF5" w:rsidP="00017EF5">
            <w:pPr>
              <w:jc w:val="center"/>
              <w:rPr>
                <w:rFonts w:cs="Arial"/>
                <w:b/>
                <w:sz w:val="18"/>
                <w:szCs w:val="18"/>
              </w:rPr>
            </w:pPr>
            <w:r w:rsidRPr="00017EF5">
              <w:rPr>
                <w:rFonts w:cs="Arial"/>
                <w:b/>
                <w:sz w:val="18"/>
                <w:szCs w:val="18"/>
              </w:rPr>
              <w:t>B e z e i c h n u n g</w:t>
            </w:r>
          </w:p>
        </w:tc>
        <w:tc>
          <w:tcPr>
            <w:tcW w:w="925"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2017</w:t>
            </w:r>
          </w:p>
        </w:tc>
        <w:tc>
          <w:tcPr>
            <w:tcW w:w="992"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2018</w:t>
            </w:r>
          </w:p>
        </w:tc>
        <w:tc>
          <w:tcPr>
            <w:tcW w:w="993"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2019</w:t>
            </w:r>
          </w:p>
        </w:tc>
        <w:tc>
          <w:tcPr>
            <w:tcW w:w="1275"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2021</w:t>
            </w:r>
          </w:p>
        </w:tc>
        <w:tc>
          <w:tcPr>
            <w:tcW w:w="1275" w:type="dxa"/>
          </w:tcPr>
          <w:p w:rsidR="00017EF5" w:rsidRPr="00017EF5" w:rsidRDefault="00017EF5" w:rsidP="00017EF5">
            <w:pPr>
              <w:jc w:val="center"/>
              <w:rPr>
                <w:rFonts w:cs="Arial"/>
                <w:b/>
                <w:sz w:val="18"/>
                <w:szCs w:val="18"/>
              </w:rPr>
            </w:pPr>
          </w:p>
          <w:p w:rsidR="00017EF5" w:rsidRPr="00017EF5" w:rsidRDefault="00017EF5" w:rsidP="00017EF5">
            <w:pPr>
              <w:jc w:val="center"/>
              <w:rPr>
                <w:rFonts w:cs="Arial"/>
                <w:b/>
                <w:sz w:val="18"/>
                <w:szCs w:val="18"/>
              </w:rPr>
            </w:pPr>
            <w:r w:rsidRPr="00017EF5">
              <w:rPr>
                <w:rFonts w:cs="Arial"/>
                <w:b/>
                <w:sz w:val="18"/>
                <w:szCs w:val="18"/>
              </w:rPr>
              <w:t>SUMME</w:t>
            </w:r>
          </w:p>
        </w:tc>
      </w:tr>
      <w:tr w:rsidR="00017EF5" w:rsidRPr="00017EF5" w:rsidTr="00C41E3F">
        <w:tc>
          <w:tcPr>
            <w:tcW w:w="4390" w:type="dxa"/>
          </w:tcPr>
          <w:p w:rsidR="00017EF5" w:rsidRPr="00017EF5" w:rsidRDefault="00017EF5" w:rsidP="00017EF5">
            <w:pPr>
              <w:rPr>
                <w:rFonts w:cs="Arial"/>
                <w:b/>
                <w:sz w:val="18"/>
                <w:szCs w:val="18"/>
              </w:rPr>
            </w:pPr>
            <w:r w:rsidRPr="00017EF5">
              <w:rPr>
                <w:rFonts w:cs="Arial"/>
                <w:b/>
                <w:sz w:val="18"/>
                <w:szCs w:val="18"/>
              </w:rPr>
              <w:t xml:space="preserve">6/ 010000 – </w:t>
            </w:r>
            <w:proofErr w:type="spellStart"/>
            <w:r w:rsidRPr="00017EF5">
              <w:rPr>
                <w:rFonts w:cs="Arial"/>
                <w:b/>
                <w:sz w:val="18"/>
                <w:szCs w:val="18"/>
              </w:rPr>
              <w:t>Bedarfszuweisungsm</w:t>
            </w:r>
            <w:proofErr w:type="spellEnd"/>
            <w:r w:rsidRPr="00017EF5">
              <w:rPr>
                <w:rFonts w:cs="Arial"/>
                <w:b/>
                <w:sz w:val="18"/>
                <w:szCs w:val="18"/>
              </w:rPr>
              <w:t>. i.R.</w:t>
            </w:r>
          </w:p>
        </w:tc>
        <w:tc>
          <w:tcPr>
            <w:tcW w:w="925" w:type="dxa"/>
          </w:tcPr>
          <w:p w:rsidR="00017EF5" w:rsidRPr="00017EF5" w:rsidRDefault="00017EF5" w:rsidP="00017EF5">
            <w:pPr>
              <w:jc w:val="right"/>
              <w:rPr>
                <w:rFonts w:cs="Arial"/>
                <w:b/>
                <w:sz w:val="18"/>
                <w:szCs w:val="18"/>
              </w:rPr>
            </w:pPr>
            <w:r w:rsidRPr="00017EF5">
              <w:rPr>
                <w:rFonts w:cs="Arial"/>
                <w:b/>
                <w:sz w:val="18"/>
                <w:szCs w:val="18"/>
              </w:rPr>
              <w:t>49.300</w:t>
            </w:r>
          </w:p>
        </w:tc>
        <w:tc>
          <w:tcPr>
            <w:tcW w:w="992" w:type="dxa"/>
          </w:tcPr>
          <w:p w:rsidR="00017EF5" w:rsidRPr="00017EF5" w:rsidRDefault="00017EF5" w:rsidP="00017EF5">
            <w:pPr>
              <w:jc w:val="right"/>
              <w:rPr>
                <w:rFonts w:cs="Arial"/>
                <w:b/>
                <w:sz w:val="18"/>
                <w:szCs w:val="18"/>
              </w:rPr>
            </w:pPr>
            <w:r w:rsidRPr="00017EF5">
              <w:rPr>
                <w:rFonts w:cs="Arial"/>
                <w:b/>
                <w:sz w:val="18"/>
                <w:szCs w:val="18"/>
              </w:rPr>
              <w:t>25.000</w:t>
            </w:r>
          </w:p>
        </w:tc>
        <w:tc>
          <w:tcPr>
            <w:tcW w:w="993" w:type="dxa"/>
          </w:tcPr>
          <w:p w:rsidR="00017EF5" w:rsidRPr="00017EF5" w:rsidRDefault="00017EF5" w:rsidP="00017EF5">
            <w:pPr>
              <w:jc w:val="right"/>
              <w:rPr>
                <w:rFonts w:cs="Arial"/>
                <w:b/>
                <w:sz w:val="18"/>
                <w:szCs w:val="18"/>
              </w:rPr>
            </w:pPr>
            <w:r w:rsidRPr="00017EF5">
              <w:rPr>
                <w:rFonts w:cs="Arial"/>
                <w:b/>
                <w:sz w:val="18"/>
                <w:szCs w:val="18"/>
              </w:rPr>
              <w:t>15.700</w:t>
            </w:r>
          </w:p>
        </w:tc>
        <w:tc>
          <w:tcPr>
            <w:tcW w:w="1275" w:type="dxa"/>
          </w:tcPr>
          <w:p w:rsidR="00017EF5" w:rsidRPr="00017EF5" w:rsidRDefault="00017EF5" w:rsidP="00017EF5">
            <w:pPr>
              <w:jc w:val="right"/>
              <w:rPr>
                <w:rFonts w:cs="Arial"/>
                <w:b/>
                <w:sz w:val="18"/>
                <w:szCs w:val="18"/>
              </w:rPr>
            </w:pPr>
            <w:r w:rsidRPr="00017EF5">
              <w:rPr>
                <w:rFonts w:cs="Arial"/>
                <w:b/>
                <w:sz w:val="18"/>
                <w:szCs w:val="18"/>
              </w:rPr>
              <w:t>56.300</w:t>
            </w:r>
          </w:p>
        </w:tc>
        <w:tc>
          <w:tcPr>
            <w:tcW w:w="1275" w:type="dxa"/>
          </w:tcPr>
          <w:p w:rsidR="00017EF5" w:rsidRPr="00017EF5" w:rsidRDefault="00017EF5" w:rsidP="00017EF5">
            <w:pPr>
              <w:jc w:val="right"/>
              <w:rPr>
                <w:rFonts w:cs="Arial"/>
                <w:b/>
                <w:sz w:val="18"/>
                <w:szCs w:val="18"/>
              </w:rPr>
            </w:pPr>
            <w:r w:rsidRPr="00017EF5">
              <w:rPr>
                <w:rFonts w:cs="Arial"/>
                <w:b/>
                <w:sz w:val="18"/>
                <w:szCs w:val="18"/>
              </w:rPr>
              <w:t>146.300</w:t>
            </w:r>
          </w:p>
        </w:tc>
      </w:tr>
      <w:tr w:rsidR="00017EF5" w:rsidRPr="00017EF5" w:rsidTr="00C41E3F">
        <w:tc>
          <w:tcPr>
            <w:tcW w:w="4390" w:type="dxa"/>
          </w:tcPr>
          <w:p w:rsidR="00017EF5" w:rsidRPr="00017EF5" w:rsidRDefault="00017EF5" w:rsidP="00017EF5">
            <w:pPr>
              <w:rPr>
                <w:rFonts w:cs="Arial"/>
                <w:b/>
                <w:sz w:val="18"/>
                <w:szCs w:val="18"/>
              </w:rPr>
            </w:pPr>
            <w:r w:rsidRPr="00017EF5">
              <w:rPr>
                <w:rFonts w:cs="Arial"/>
                <w:b/>
                <w:sz w:val="18"/>
                <w:szCs w:val="18"/>
              </w:rPr>
              <w:t>6/ 010000 - Investitionsprämie des Bundesministeriums für Wissenschaft, Forschung und Wirtschaft nach Kommunalinvestitionsgesetz (25 %)</w:t>
            </w:r>
          </w:p>
        </w:tc>
        <w:tc>
          <w:tcPr>
            <w:tcW w:w="925" w:type="dxa"/>
          </w:tcPr>
          <w:p w:rsidR="00017EF5" w:rsidRPr="00017EF5" w:rsidRDefault="00017EF5" w:rsidP="00017EF5">
            <w:pPr>
              <w:jc w:val="right"/>
              <w:rPr>
                <w:rFonts w:cs="Arial"/>
                <w:b/>
                <w:sz w:val="18"/>
                <w:szCs w:val="18"/>
              </w:rPr>
            </w:pPr>
            <w:r w:rsidRPr="00017EF5">
              <w:rPr>
                <w:rFonts w:cs="Arial"/>
                <w:b/>
                <w:sz w:val="18"/>
                <w:szCs w:val="18"/>
              </w:rPr>
              <w:t>48.700</w:t>
            </w:r>
          </w:p>
        </w:tc>
        <w:tc>
          <w:tcPr>
            <w:tcW w:w="992" w:type="dxa"/>
          </w:tcPr>
          <w:p w:rsidR="00017EF5" w:rsidRPr="00017EF5" w:rsidRDefault="00017EF5" w:rsidP="00017EF5">
            <w:pPr>
              <w:jc w:val="right"/>
              <w:rPr>
                <w:rFonts w:cs="Arial"/>
                <w:b/>
                <w:sz w:val="18"/>
                <w:szCs w:val="18"/>
              </w:rPr>
            </w:pPr>
          </w:p>
        </w:tc>
        <w:tc>
          <w:tcPr>
            <w:tcW w:w="993" w:type="dxa"/>
          </w:tcPr>
          <w:p w:rsidR="00017EF5" w:rsidRPr="00017EF5" w:rsidRDefault="00017EF5" w:rsidP="00017EF5">
            <w:pPr>
              <w:jc w:val="right"/>
              <w:rPr>
                <w:rFonts w:cs="Arial"/>
                <w:b/>
                <w:sz w:val="18"/>
                <w:szCs w:val="18"/>
              </w:rPr>
            </w:pPr>
          </w:p>
        </w:tc>
        <w:tc>
          <w:tcPr>
            <w:tcW w:w="1275" w:type="dxa"/>
          </w:tcPr>
          <w:p w:rsidR="00017EF5" w:rsidRPr="00017EF5" w:rsidRDefault="00017EF5" w:rsidP="00017EF5">
            <w:pPr>
              <w:jc w:val="right"/>
              <w:rPr>
                <w:rFonts w:cs="Arial"/>
                <w:b/>
                <w:sz w:val="18"/>
                <w:szCs w:val="18"/>
              </w:rPr>
            </w:pPr>
          </w:p>
        </w:tc>
        <w:tc>
          <w:tcPr>
            <w:tcW w:w="1275" w:type="dxa"/>
          </w:tcPr>
          <w:p w:rsidR="00017EF5" w:rsidRPr="00017EF5" w:rsidRDefault="00017EF5" w:rsidP="00017EF5">
            <w:pPr>
              <w:jc w:val="right"/>
              <w:rPr>
                <w:rFonts w:cs="Arial"/>
                <w:b/>
                <w:sz w:val="18"/>
                <w:szCs w:val="18"/>
              </w:rPr>
            </w:pPr>
            <w:r w:rsidRPr="00017EF5">
              <w:rPr>
                <w:rFonts w:cs="Arial"/>
                <w:b/>
                <w:sz w:val="18"/>
                <w:szCs w:val="18"/>
              </w:rPr>
              <w:t xml:space="preserve">48.700 </w:t>
            </w:r>
          </w:p>
        </w:tc>
      </w:tr>
      <w:tr w:rsidR="00017EF5" w:rsidRPr="00017EF5" w:rsidTr="00C41E3F">
        <w:tc>
          <w:tcPr>
            <w:tcW w:w="4390" w:type="dxa"/>
          </w:tcPr>
          <w:p w:rsidR="00017EF5" w:rsidRPr="00017EF5" w:rsidRDefault="00017EF5" w:rsidP="00017EF5">
            <w:pPr>
              <w:rPr>
                <w:rFonts w:cs="Arial"/>
                <w:b/>
                <w:sz w:val="18"/>
                <w:szCs w:val="18"/>
              </w:rPr>
            </w:pPr>
            <w:r w:rsidRPr="00017EF5">
              <w:rPr>
                <w:rFonts w:cs="Arial"/>
                <w:b/>
                <w:sz w:val="18"/>
                <w:szCs w:val="18"/>
              </w:rPr>
              <w:t>GESAMTEINNAHMEN</w:t>
            </w:r>
          </w:p>
        </w:tc>
        <w:tc>
          <w:tcPr>
            <w:tcW w:w="925" w:type="dxa"/>
          </w:tcPr>
          <w:p w:rsidR="00017EF5" w:rsidRPr="00017EF5" w:rsidRDefault="00017EF5" w:rsidP="00017EF5">
            <w:pPr>
              <w:jc w:val="right"/>
              <w:rPr>
                <w:rFonts w:cs="Arial"/>
                <w:b/>
                <w:sz w:val="18"/>
                <w:szCs w:val="18"/>
              </w:rPr>
            </w:pPr>
            <w:r w:rsidRPr="00017EF5">
              <w:rPr>
                <w:rFonts w:cs="Arial"/>
                <w:b/>
                <w:sz w:val="18"/>
                <w:szCs w:val="18"/>
              </w:rPr>
              <w:t xml:space="preserve">98.000 </w:t>
            </w:r>
          </w:p>
        </w:tc>
        <w:tc>
          <w:tcPr>
            <w:tcW w:w="992" w:type="dxa"/>
          </w:tcPr>
          <w:p w:rsidR="00017EF5" w:rsidRPr="00017EF5" w:rsidRDefault="00017EF5" w:rsidP="00017EF5">
            <w:pPr>
              <w:jc w:val="right"/>
              <w:rPr>
                <w:rFonts w:cs="Arial"/>
                <w:b/>
                <w:sz w:val="18"/>
                <w:szCs w:val="18"/>
              </w:rPr>
            </w:pPr>
            <w:r w:rsidRPr="00017EF5">
              <w:rPr>
                <w:rFonts w:cs="Arial"/>
                <w:b/>
                <w:sz w:val="18"/>
                <w:szCs w:val="18"/>
              </w:rPr>
              <w:t xml:space="preserve">25.000 </w:t>
            </w:r>
          </w:p>
        </w:tc>
        <w:tc>
          <w:tcPr>
            <w:tcW w:w="993" w:type="dxa"/>
          </w:tcPr>
          <w:p w:rsidR="00017EF5" w:rsidRPr="00017EF5" w:rsidRDefault="00017EF5" w:rsidP="00017EF5">
            <w:pPr>
              <w:jc w:val="right"/>
              <w:rPr>
                <w:rFonts w:cs="Arial"/>
                <w:b/>
                <w:sz w:val="18"/>
                <w:szCs w:val="18"/>
              </w:rPr>
            </w:pPr>
            <w:r w:rsidRPr="00017EF5">
              <w:rPr>
                <w:rFonts w:cs="Arial"/>
                <w:b/>
                <w:sz w:val="18"/>
                <w:szCs w:val="18"/>
              </w:rPr>
              <w:t xml:space="preserve">15.700 </w:t>
            </w:r>
          </w:p>
        </w:tc>
        <w:tc>
          <w:tcPr>
            <w:tcW w:w="1275" w:type="dxa"/>
          </w:tcPr>
          <w:p w:rsidR="00017EF5" w:rsidRPr="00017EF5" w:rsidRDefault="00017EF5" w:rsidP="00017EF5">
            <w:pPr>
              <w:jc w:val="right"/>
              <w:rPr>
                <w:rFonts w:cs="Arial"/>
                <w:b/>
                <w:sz w:val="18"/>
                <w:szCs w:val="18"/>
              </w:rPr>
            </w:pPr>
            <w:r w:rsidRPr="00017EF5">
              <w:rPr>
                <w:rFonts w:cs="Arial"/>
                <w:b/>
                <w:sz w:val="18"/>
                <w:szCs w:val="18"/>
              </w:rPr>
              <w:t>56.300</w:t>
            </w:r>
          </w:p>
        </w:tc>
        <w:tc>
          <w:tcPr>
            <w:tcW w:w="1275" w:type="dxa"/>
          </w:tcPr>
          <w:p w:rsidR="00017EF5" w:rsidRPr="00017EF5" w:rsidRDefault="00017EF5" w:rsidP="00017EF5">
            <w:pPr>
              <w:jc w:val="right"/>
              <w:rPr>
                <w:rFonts w:cs="Arial"/>
                <w:b/>
                <w:sz w:val="18"/>
                <w:szCs w:val="18"/>
              </w:rPr>
            </w:pPr>
            <w:r w:rsidRPr="00017EF5">
              <w:rPr>
                <w:rFonts w:cs="Arial"/>
                <w:b/>
                <w:sz w:val="18"/>
                <w:szCs w:val="18"/>
              </w:rPr>
              <w:t xml:space="preserve">195.000 </w:t>
            </w:r>
          </w:p>
        </w:tc>
      </w:tr>
    </w:tbl>
    <w:p w:rsidR="00017EF5" w:rsidRPr="00017EF5" w:rsidRDefault="00017EF5" w:rsidP="00017EF5">
      <w:pPr>
        <w:rPr>
          <w:rFonts w:cs="Arial"/>
          <w:b/>
          <w:sz w:val="18"/>
          <w:szCs w:val="18"/>
        </w:rPr>
      </w:pPr>
    </w:p>
    <w:p w:rsidR="00017EF5" w:rsidRPr="00017EF5" w:rsidRDefault="00017EF5" w:rsidP="00017EF5">
      <w:pPr>
        <w:widowControl w:val="0"/>
        <w:tabs>
          <w:tab w:val="left" w:pos="90"/>
          <w:tab w:val="right" w:pos="10131"/>
        </w:tabs>
        <w:autoSpaceDE w:val="0"/>
        <w:autoSpaceDN w:val="0"/>
        <w:adjustRightInd w:val="0"/>
        <w:jc w:val="both"/>
        <w:rPr>
          <w:rFonts w:cs="Arial"/>
          <w:b/>
          <w:szCs w:val="22"/>
        </w:rPr>
      </w:pPr>
      <w:r w:rsidRPr="00017EF5">
        <w:rPr>
          <w:rFonts w:cs="Arial"/>
          <w:b/>
          <w:szCs w:val="22"/>
        </w:rPr>
        <w:t xml:space="preserve">Antrag: </w:t>
      </w:r>
    </w:p>
    <w:p w:rsidR="00017EF5" w:rsidRPr="00017EF5" w:rsidRDefault="00017EF5" w:rsidP="00017EF5">
      <w:pPr>
        <w:widowControl w:val="0"/>
        <w:tabs>
          <w:tab w:val="left" w:pos="90"/>
          <w:tab w:val="right" w:pos="10131"/>
        </w:tabs>
        <w:autoSpaceDE w:val="0"/>
        <w:autoSpaceDN w:val="0"/>
        <w:adjustRightInd w:val="0"/>
        <w:jc w:val="both"/>
        <w:rPr>
          <w:rFonts w:cs="Arial"/>
          <w:szCs w:val="22"/>
        </w:rPr>
      </w:pPr>
      <w:r w:rsidRPr="00017EF5">
        <w:rPr>
          <w:rFonts w:cs="Arial"/>
          <w:szCs w:val="22"/>
        </w:rPr>
        <w:t xml:space="preserve">VBGM Mag. Christina </w:t>
      </w:r>
      <w:proofErr w:type="spellStart"/>
      <w:r w:rsidRPr="00017EF5">
        <w:rPr>
          <w:rFonts w:cs="Arial"/>
          <w:szCs w:val="22"/>
        </w:rPr>
        <w:t>Herbrich</w:t>
      </w:r>
      <w:proofErr w:type="spellEnd"/>
      <w:r w:rsidRPr="00017EF5">
        <w:rPr>
          <w:rFonts w:cs="Arial"/>
          <w:szCs w:val="22"/>
        </w:rPr>
        <w:t xml:space="preserve"> stellt namens des Stadtrates den Antrag, den vorliegenden Investitions- und Finanzierungsplan für den barrierefreien Umbau des Rathauses mit EUR 195.000,- wie vorgetragen zu beschließen. Der Antrag wird einstimmig angenommen. </w:t>
      </w:r>
    </w:p>
    <w:p w:rsidR="00017EF5" w:rsidRPr="00017EF5" w:rsidRDefault="00017EF5" w:rsidP="00017EF5"/>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017EF5" w:rsidRPr="00017EF5" w:rsidTr="00C41E3F">
        <w:trPr>
          <w:cantSplit/>
        </w:trPr>
        <w:tc>
          <w:tcPr>
            <w:tcW w:w="1063" w:type="dxa"/>
          </w:tcPr>
          <w:p w:rsidR="00017EF5" w:rsidRPr="00017EF5" w:rsidRDefault="00017EF5" w:rsidP="00017EF5">
            <w:pPr>
              <w:spacing w:before="120" w:after="120"/>
              <w:jc w:val="center"/>
              <w:rPr>
                <w:rFonts w:ascii="Arial Narrow" w:hAnsi="Arial Narrow"/>
                <w:b/>
                <w:lang w:val="de-AT"/>
              </w:rPr>
            </w:pPr>
            <w:r w:rsidRPr="00017EF5">
              <w:rPr>
                <w:rFonts w:ascii="Arial Narrow" w:hAnsi="Arial Narrow"/>
                <w:b/>
                <w:lang w:val="de-AT"/>
              </w:rPr>
              <w:t>13</w:t>
            </w:r>
          </w:p>
        </w:tc>
        <w:tc>
          <w:tcPr>
            <w:tcW w:w="8717" w:type="dxa"/>
          </w:tcPr>
          <w:p w:rsidR="00017EF5" w:rsidRPr="00017EF5" w:rsidRDefault="00017EF5" w:rsidP="00017EF5">
            <w:pPr>
              <w:spacing w:before="120" w:after="120"/>
              <w:jc w:val="both"/>
              <w:rPr>
                <w:lang w:val="de-AT"/>
              </w:rPr>
            </w:pPr>
            <w:r w:rsidRPr="00017EF5">
              <w:rPr>
                <w:lang w:val="de-AT"/>
              </w:rPr>
              <w:t>Mittelfristiger Finanzplan der Gemeinde (2017 - 2021)</w:t>
            </w:r>
          </w:p>
        </w:tc>
      </w:tr>
    </w:tbl>
    <w:p w:rsidR="00017EF5" w:rsidRPr="00343C17" w:rsidRDefault="00017EF5" w:rsidP="00343C17">
      <w:pPr>
        <w:widowControl w:val="0"/>
        <w:tabs>
          <w:tab w:val="left" w:pos="90"/>
          <w:tab w:val="right" w:pos="10131"/>
        </w:tabs>
        <w:autoSpaceDE w:val="0"/>
        <w:autoSpaceDN w:val="0"/>
        <w:adjustRightInd w:val="0"/>
        <w:jc w:val="both"/>
        <w:rPr>
          <w:rFonts w:cs="Arial"/>
          <w:color w:val="000000"/>
          <w:szCs w:val="22"/>
          <w:lang w:val="de-AT"/>
        </w:rPr>
      </w:pPr>
    </w:p>
    <w:p w:rsidR="00343C17" w:rsidRDefault="00343C17" w:rsidP="00343C17"/>
    <w:p w:rsidR="00C41E3F" w:rsidRDefault="00C41E3F" w:rsidP="00C41E3F">
      <w:pPr>
        <w:rPr>
          <w:rFonts w:cs="Arial"/>
          <w:szCs w:val="22"/>
        </w:rPr>
      </w:pPr>
      <w:r w:rsidRPr="00E370C1">
        <w:rPr>
          <w:rFonts w:cs="Arial"/>
          <w:szCs w:val="22"/>
        </w:rPr>
        <w:lastRenderedPageBreak/>
        <w:t>Der Vorsitzende erläutert d</w:t>
      </w:r>
      <w:r>
        <w:rPr>
          <w:rFonts w:cs="Arial"/>
          <w:szCs w:val="22"/>
        </w:rPr>
        <w:t>ie</w:t>
      </w:r>
      <w:r w:rsidRPr="00E370C1">
        <w:rPr>
          <w:rFonts w:cs="Arial"/>
          <w:szCs w:val="22"/>
        </w:rPr>
        <w:t xml:space="preserve"> Plan</w:t>
      </w:r>
      <w:r>
        <w:rPr>
          <w:rFonts w:cs="Arial"/>
          <w:szCs w:val="22"/>
        </w:rPr>
        <w:t>darstellung über die Verwendung der Bedarfszuweisungsmittel für</w:t>
      </w:r>
      <w:r w:rsidRPr="00E370C1">
        <w:rPr>
          <w:rFonts w:cs="Arial"/>
          <w:szCs w:val="22"/>
        </w:rPr>
        <w:t xml:space="preserve"> 2017 – 2021 und weist darauf hin, dass diese mit EUR 425.000,- an Bedarfszuweisungsmitteln fortgeschrieben wurde. </w:t>
      </w:r>
      <w:r>
        <w:rPr>
          <w:rFonts w:cs="Arial"/>
          <w:szCs w:val="22"/>
        </w:rPr>
        <w:t xml:space="preserve">Alle beschlossenen AO-Vorhaben wurden eingearbeitet. Der Beschluss des mittelfristigen Finanzplans ist auch Voraussetzung für die Abrufung von Fördermitteln. </w:t>
      </w:r>
    </w:p>
    <w:p w:rsidR="00C41E3F" w:rsidRDefault="00C41E3F" w:rsidP="00C41E3F">
      <w:pPr>
        <w:rPr>
          <w:rFonts w:cs="Arial"/>
          <w:szCs w:val="22"/>
        </w:rPr>
      </w:pPr>
    </w:p>
    <w:p w:rsidR="00C41E3F" w:rsidRPr="005B19F9" w:rsidRDefault="00C41E3F" w:rsidP="00C41E3F">
      <w:pPr>
        <w:rPr>
          <w:rFonts w:cs="Arial"/>
          <w:b/>
          <w:sz w:val="28"/>
          <w:u w:val="single"/>
        </w:rPr>
      </w:pPr>
      <w:r w:rsidRPr="005B19F9">
        <w:rPr>
          <w:rFonts w:cs="Arial"/>
          <w:b/>
          <w:szCs w:val="22"/>
        </w:rPr>
        <w:t xml:space="preserve">Der vollständige Mittelfristige Finanzplan der Gemeinde ist </w:t>
      </w:r>
      <w:r w:rsidR="005B19F9" w:rsidRPr="005B19F9">
        <w:rPr>
          <w:rFonts w:cs="Arial"/>
          <w:b/>
          <w:szCs w:val="22"/>
        </w:rPr>
        <w:t>jederzeit in der Finanzabteilung für die Bürger einsehbar</w:t>
      </w:r>
      <w:r w:rsidRPr="005B19F9">
        <w:rPr>
          <w:rFonts w:cs="Arial"/>
          <w:b/>
          <w:szCs w:val="22"/>
        </w:rPr>
        <w:t xml:space="preserve">. </w:t>
      </w:r>
    </w:p>
    <w:p w:rsidR="00C41E3F" w:rsidRDefault="00C41E3F" w:rsidP="00C41E3F">
      <w:pPr>
        <w:widowControl w:val="0"/>
        <w:tabs>
          <w:tab w:val="left" w:pos="90"/>
          <w:tab w:val="right" w:pos="10131"/>
        </w:tabs>
        <w:autoSpaceDE w:val="0"/>
        <w:autoSpaceDN w:val="0"/>
        <w:adjustRightInd w:val="0"/>
        <w:jc w:val="both"/>
        <w:rPr>
          <w:rFonts w:cs="Arial"/>
          <w:b/>
          <w:szCs w:val="22"/>
        </w:rPr>
      </w:pPr>
    </w:p>
    <w:p w:rsidR="00C41E3F" w:rsidRPr="00FE37FF" w:rsidRDefault="00C41E3F" w:rsidP="00C41E3F">
      <w:pPr>
        <w:widowControl w:val="0"/>
        <w:tabs>
          <w:tab w:val="left" w:pos="90"/>
          <w:tab w:val="right" w:pos="10131"/>
        </w:tabs>
        <w:autoSpaceDE w:val="0"/>
        <w:autoSpaceDN w:val="0"/>
        <w:adjustRightInd w:val="0"/>
        <w:jc w:val="both"/>
        <w:rPr>
          <w:rFonts w:cs="Arial"/>
          <w:b/>
          <w:szCs w:val="22"/>
        </w:rPr>
      </w:pPr>
      <w:r w:rsidRPr="00FE37FF">
        <w:rPr>
          <w:rFonts w:cs="Arial"/>
          <w:b/>
          <w:szCs w:val="22"/>
        </w:rPr>
        <w:t xml:space="preserve">Antrag: </w:t>
      </w:r>
    </w:p>
    <w:p w:rsidR="00C41E3F" w:rsidRDefault="00C41E3F" w:rsidP="00C41E3F">
      <w:pPr>
        <w:widowControl w:val="0"/>
        <w:tabs>
          <w:tab w:val="left" w:pos="90"/>
          <w:tab w:val="right" w:pos="10131"/>
        </w:tabs>
        <w:autoSpaceDE w:val="0"/>
        <w:autoSpaceDN w:val="0"/>
        <w:adjustRightInd w:val="0"/>
        <w:jc w:val="both"/>
        <w:rPr>
          <w:rFonts w:cs="Arial"/>
          <w:szCs w:val="22"/>
        </w:rPr>
      </w:pPr>
      <w:r>
        <w:rPr>
          <w:rFonts w:cs="Arial"/>
          <w:szCs w:val="22"/>
        </w:rPr>
        <w:t xml:space="preserve">VBGM Mag. Christina </w:t>
      </w:r>
      <w:proofErr w:type="spellStart"/>
      <w:r>
        <w:rPr>
          <w:rFonts w:cs="Arial"/>
          <w:szCs w:val="22"/>
        </w:rPr>
        <w:t>Herbrich</w:t>
      </w:r>
      <w:proofErr w:type="spellEnd"/>
      <w:r>
        <w:rPr>
          <w:rFonts w:cs="Arial"/>
          <w:szCs w:val="22"/>
        </w:rPr>
        <w:t xml:space="preserve"> stellt namens des Stadtrates den Antrag, den mittelfristigen Finanzplan 2017-2021 unter der Bedingung, dass </w:t>
      </w:r>
      <w:r w:rsidRPr="002C499E">
        <w:rPr>
          <w:rFonts w:cs="Arial"/>
        </w:rPr>
        <w:t xml:space="preserve">die Widmung für das Sportplatzareal in </w:t>
      </w:r>
      <w:proofErr w:type="spellStart"/>
      <w:r w:rsidRPr="002C499E">
        <w:rPr>
          <w:rFonts w:cs="Arial"/>
        </w:rPr>
        <w:t>Döbriach</w:t>
      </w:r>
      <w:proofErr w:type="spellEnd"/>
      <w:r w:rsidRPr="002C499E">
        <w:rPr>
          <w:rFonts w:cs="Arial"/>
        </w:rPr>
        <w:t xml:space="preserve"> positiv ausfällt und damit die Verkaufseinnahmen tatsächlich kommen </w:t>
      </w:r>
      <w:r>
        <w:rPr>
          <w:rFonts w:cs="Arial"/>
        </w:rPr>
        <w:t xml:space="preserve">und </w:t>
      </w:r>
      <w:r w:rsidRPr="002C499E">
        <w:rPr>
          <w:rFonts w:cs="Arial"/>
        </w:rPr>
        <w:t xml:space="preserve">die finanziellen Zusagen aus dem FAG 2017 </w:t>
      </w:r>
      <w:r>
        <w:rPr>
          <w:rFonts w:cs="Arial"/>
        </w:rPr>
        <w:t xml:space="preserve">und den BZ-Mitteln </w:t>
      </w:r>
      <w:r w:rsidRPr="002C499E">
        <w:rPr>
          <w:rFonts w:cs="Arial"/>
        </w:rPr>
        <w:t>zumindest für 2018, 2019 und 2020 so eintreten, wie sie jetzt verarbeitet worden sind</w:t>
      </w:r>
      <w:r>
        <w:rPr>
          <w:rFonts w:cs="Arial"/>
        </w:rPr>
        <w:t xml:space="preserve">, </w:t>
      </w:r>
      <w:r>
        <w:rPr>
          <w:rFonts w:cs="Arial"/>
          <w:szCs w:val="22"/>
        </w:rPr>
        <w:t xml:space="preserve">wie vorgetragen zu beschließen. </w:t>
      </w:r>
    </w:p>
    <w:p w:rsidR="00C41E3F" w:rsidRPr="00FE37FF" w:rsidRDefault="00C41E3F" w:rsidP="00C41E3F">
      <w:pPr>
        <w:widowControl w:val="0"/>
        <w:tabs>
          <w:tab w:val="left" w:pos="90"/>
          <w:tab w:val="right" w:pos="10131"/>
        </w:tabs>
        <w:autoSpaceDE w:val="0"/>
        <w:autoSpaceDN w:val="0"/>
        <w:adjustRightInd w:val="0"/>
        <w:jc w:val="both"/>
        <w:rPr>
          <w:rFonts w:cs="Arial"/>
          <w:color w:val="000000"/>
          <w:szCs w:val="22"/>
        </w:rPr>
      </w:pPr>
      <w:r>
        <w:rPr>
          <w:rFonts w:cs="Arial"/>
          <w:szCs w:val="22"/>
        </w:rPr>
        <w:t xml:space="preserve">Der Antrag wird einstimmig angenommen. </w:t>
      </w:r>
    </w:p>
    <w:p w:rsidR="00C41E3F" w:rsidRDefault="00C41E3F" w:rsidP="00C41E3F">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Tr="00C41E3F">
        <w:trPr>
          <w:cantSplit/>
        </w:trPr>
        <w:tc>
          <w:tcPr>
            <w:tcW w:w="1063" w:type="dxa"/>
          </w:tcPr>
          <w:p w:rsidR="00C41E3F" w:rsidRDefault="00C41E3F" w:rsidP="00C41E3F">
            <w:pPr>
              <w:spacing w:before="120" w:after="120"/>
              <w:jc w:val="center"/>
              <w:rPr>
                <w:rFonts w:ascii="Arial Narrow" w:hAnsi="Arial Narrow"/>
                <w:b/>
                <w:lang w:val="de-AT"/>
              </w:rPr>
            </w:pPr>
            <w:r>
              <w:rPr>
                <w:rFonts w:ascii="Arial Narrow" w:hAnsi="Arial Narrow"/>
                <w:b/>
                <w:lang w:val="de-AT"/>
              </w:rPr>
              <w:t>14</w:t>
            </w:r>
          </w:p>
        </w:tc>
        <w:tc>
          <w:tcPr>
            <w:tcW w:w="8717" w:type="dxa"/>
          </w:tcPr>
          <w:p w:rsidR="00C41E3F" w:rsidRDefault="00C41E3F" w:rsidP="00C41E3F">
            <w:pPr>
              <w:spacing w:before="120" w:after="120"/>
              <w:jc w:val="both"/>
              <w:rPr>
                <w:lang w:val="de-AT"/>
              </w:rPr>
            </w:pPr>
            <w:r>
              <w:rPr>
                <w:lang w:val="de-AT"/>
              </w:rPr>
              <w:t>FF-Radenthein, Auftragsvergabe Fahrgestell</w:t>
            </w:r>
          </w:p>
        </w:tc>
      </w:tr>
    </w:tbl>
    <w:p w:rsidR="00C41E3F" w:rsidRDefault="00C41E3F" w:rsidP="00C41E3F">
      <w:pPr>
        <w:rPr>
          <w:lang w:val="de-AT"/>
        </w:rPr>
      </w:pPr>
    </w:p>
    <w:p w:rsidR="00C41E3F" w:rsidRDefault="00C41E3F" w:rsidP="00C41E3F">
      <w:r>
        <w:t xml:space="preserve">BGM Michael Maier begrüßt Kommandanten Mühlbacher und seine Kammeraden und bittet diesen, das anzuschaffende Fahrzeug kurz vorzustellen. </w:t>
      </w:r>
    </w:p>
    <w:p w:rsidR="00C41E3F" w:rsidRDefault="00C41E3F" w:rsidP="00C41E3F"/>
    <w:p w:rsidR="005B19F9" w:rsidRDefault="00C41E3F" w:rsidP="00C41E3F">
      <w:r>
        <w:t xml:space="preserve">Mühlbacher berichtet, dass die Sanierung des derzeitigen Fahrzeugs aufgrund des hohen Alters nicht mehr zielführend ist und erklärt, dass der generelle Trend hin zu Mehrzweckfahrzeugen geht. Vor allem bei Stützpunktfeuerwehren, wo die Fahrzeuge auch überregional eingesetzt werden. Ein weiterer Trend ist die sogenannte „Containerbeladung“. Diese bietet den Vorteil, dass die Container je nach Bedarf am Ort des Geschehens einfach abgesetzt und von Allen verwendet werden können. Zusätzlich stehen sehr viele verschiedene Container mit unterschiedlicher Bestückung zur Auswahl. </w:t>
      </w:r>
    </w:p>
    <w:p w:rsidR="005B19F9" w:rsidRDefault="005B19F9" w:rsidP="00C41E3F"/>
    <w:p w:rsidR="00C41E3F" w:rsidRDefault="005B19F9" w:rsidP="005B19F9">
      <w:r>
        <w:t xml:space="preserve">Nach reger Diskussion über die Vorgehensweise, die Vor- und Nachteile der jeweiligen Fahrzeuge und Systeme und die Führerschein- und Mitgliedersituation der Feuerwehr ergeht nachstehender Antrag. </w:t>
      </w:r>
    </w:p>
    <w:p w:rsidR="009D19F2" w:rsidRDefault="009D19F2" w:rsidP="005B19F9"/>
    <w:p w:rsidR="00C41E3F" w:rsidRPr="00AE7583" w:rsidRDefault="00C41E3F" w:rsidP="00C41E3F">
      <w:pPr>
        <w:rPr>
          <w:b/>
        </w:rPr>
      </w:pPr>
      <w:r w:rsidRPr="00AE7583">
        <w:rPr>
          <w:b/>
        </w:rPr>
        <w:t xml:space="preserve">Antrag: </w:t>
      </w:r>
    </w:p>
    <w:p w:rsidR="00C41E3F" w:rsidRDefault="00C41E3F" w:rsidP="00C41E3F">
      <w:r>
        <w:t xml:space="preserve">BGM Michael Maier stellt namens des Stadtrates den Antrag, den Auftrag für das Fahrgestell des neuen Mehrzweckfahrzeuges der FF Radenthein an die Fa. Magirus Lohr zum Preis von EUR 97.982,28 brutto, zu vergeben. Der Antrag wird einstimmig angenommen. </w:t>
      </w:r>
    </w:p>
    <w:p w:rsidR="00C41E3F" w:rsidRDefault="00C41E3F" w:rsidP="00C41E3F">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Tr="00C41E3F">
        <w:trPr>
          <w:cantSplit/>
        </w:trPr>
        <w:tc>
          <w:tcPr>
            <w:tcW w:w="1063" w:type="dxa"/>
          </w:tcPr>
          <w:p w:rsidR="00C41E3F" w:rsidRDefault="00C41E3F" w:rsidP="00C41E3F">
            <w:pPr>
              <w:spacing w:before="120" w:after="120"/>
              <w:jc w:val="center"/>
              <w:rPr>
                <w:rFonts w:ascii="Arial Narrow" w:hAnsi="Arial Narrow"/>
                <w:b/>
                <w:lang w:val="de-AT"/>
              </w:rPr>
            </w:pPr>
            <w:r>
              <w:rPr>
                <w:rFonts w:ascii="Arial Narrow" w:hAnsi="Arial Narrow"/>
                <w:b/>
                <w:lang w:val="de-AT"/>
              </w:rPr>
              <w:t>15</w:t>
            </w:r>
          </w:p>
        </w:tc>
        <w:tc>
          <w:tcPr>
            <w:tcW w:w="8717" w:type="dxa"/>
          </w:tcPr>
          <w:p w:rsidR="00C41E3F" w:rsidRDefault="00C41E3F" w:rsidP="00C41E3F">
            <w:pPr>
              <w:spacing w:before="120" w:after="120"/>
              <w:jc w:val="both"/>
              <w:rPr>
                <w:lang w:val="de-AT"/>
              </w:rPr>
            </w:pPr>
            <w:r>
              <w:rPr>
                <w:lang w:val="de-AT"/>
              </w:rPr>
              <w:t>FF-Radenthein, Auftragsvergabe Fahrzeugaufbau</w:t>
            </w:r>
          </w:p>
        </w:tc>
      </w:tr>
    </w:tbl>
    <w:p w:rsidR="00C41E3F" w:rsidRDefault="00C41E3F" w:rsidP="00C41E3F">
      <w:pPr>
        <w:rPr>
          <w:lang w:val="de-AT"/>
        </w:rPr>
      </w:pPr>
    </w:p>
    <w:p w:rsidR="00C41E3F" w:rsidRDefault="00C41E3F" w:rsidP="00C41E3F">
      <w:r>
        <w:t xml:space="preserve">Beim Fahrzeugaufbau der Fa. Magirus Lohr entstehen Kosten von EUR 87.017,71 brutto. Auch hier war der Vergabeablauf wie beim Fahrgestell. Die schriftliche Vergabeempfehlung liegt vor. </w:t>
      </w:r>
    </w:p>
    <w:p w:rsidR="00C41E3F" w:rsidRDefault="00C41E3F" w:rsidP="00C41E3F"/>
    <w:p w:rsidR="00C41E3F" w:rsidRPr="00AE7583" w:rsidRDefault="00C41E3F" w:rsidP="00C41E3F">
      <w:pPr>
        <w:rPr>
          <w:b/>
        </w:rPr>
      </w:pPr>
      <w:r w:rsidRPr="00AE7583">
        <w:rPr>
          <w:b/>
        </w:rPr>
        <w:t xml:space="preserve">Antrag: </w:t>
      </w:r>
    </w:p>
    <w:p w:rsidR="00C41E3F" w:rsidRDefault="00C41E3F" w:rsidP="00C41E3F">
      <w:r>
        <w:t xml:space="preserve">BGM Michael Maier stellt namens des Stadtrates den Antrag, den Auftrag für den Fahrzeugaufbau des neuen Mehrzweckfahrzeuges der FF Radenthein an die Fa. Magirus Lohr zum Preis von EUR 87.017,71 brutto, zu vergeben. Der Antrag wird einstimmig angenommen. </w:t>
      </w:r>
    </w:p>
    <w:p w:rsidR="00C41E3F" w:rsidRDefault="00C41E3F" w:rsidP="00C41E3F"/>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Tr="00C41E3F">
        <w:trPr>
          <w:cantSplit/>
        </w:trPr>
        <w:tc>
          <w:tcPr>
            <w:tcW w:w="1063" w:type="dxa"/>
          </w:tcPr>
          <w:p w:rsidR="00C41E3F" w:rsidRDefault="00C41E3F" w:rsidP="00C41E3F">
            <w:pPr>
              <w:spacing w:before="120" w:after="120"/>
              <w:jc w:val="center"/>
              <w:rPr>
                <w:rFonts w:ascii="Arial Narrow" w:hAnsi="Arial Narrow"/>
                <w:b/>
                <w:lang w:val="de-AT"/>
              </w:rPr>
            </w:pPr>
            <w:r>
              <w:rPr>
                <w:rFonts w:ascii="Arial Narrow" w:hAnsi="Arial Narrow"/>
                <w:b/>
                <w:lang w:val="de-AT"/>
              </w:rPr>
              <w:t>16</w:t>
            </w:r>
          </w:p>
        </w:tc>
        <w:tc>
          <w:tcPr>
            <w:tcW w:w="8717" w:type="dxa"/>
          </w:tcPr>
          <w:p w:rsidR="00C41E3F" w:rsidRDefault="00C41E3F" w:rsidP="00C41E3F">
            <w:pPr>
              <w:spacing w:before="120" w:after="120"/>
              <w:jc w:val="both"/>
              <w:rPr>
                <w:lang w:val="de-AT"/>
              </w:rPr>
            </w:pPr>
            <w:r>
              <w:rPr>
                <w:lang w:val="de-AT"/>
              </w:rPr>
              <w:t>Bericht über die dritte Kontrollausschuss-Sitzung 2017</w:t>
            </w:r>
          </w:p>
        </w:tc>
      </w:tr>
    </w:tbl>
    <w:p w:rsidR="00C41E3F" w:rsidRDefault="00C41E3F" w:rsidP="00C41E3F">
      <w:pPr>
        <w:rPr>
          <w:lang w:val="de-AT"/>
        </w:rPr>
      </w:pPr>
    </w:p>
    <w:p w:rsidR="00C41E3F" w:rsidRDefault="00C41E3F" w:rsidP="00C41E3F">
      <w:pPr>
        <w:rPr>
          <w:lang w:val="de-AT"/>
        </w:rPr>
      </w:pPr>
      <w:r>
        <w:rPr>
          <w:lang w:val="de-AT"/>
        </w:rPr>
        <w:t xml:space="preserve">GR Arndt Burgstaller berichtet über die dritte Kontrollausschuss-Sitzung wie folgt: </w:t>
      </w:r>
    </w:p>
    <w:p w:rsidR="00C41E3F" w:rsidRDefault="00C41E3F" w:rsidP="00C41E3F">
      <w:pPr>
        <w:rPr>
          <w:lang w:val="de-AT"/>
        </w:rPr>
      </w:pPr>
    </w:p>
    <w:tbl>
      <w:tblPr>
        <w:tblW w:w="97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RPr="009B2A28" w:rsidTr="005B19F9">
        <w:trPr>
          <w:cantSplit/>
        </w:trPr>
        <w:tc>
          <w:tcPr>
            <w:tcW w:w="1063" w:type="dxa"/>
          </w:tcPr>
          <w:p w:rsidR="00C41E3F" w:rsidRPr="009B2A28" w:rsidRDefault="00C41E3F" w:rsidP="00C41E3F">
            <w:pPr>
              <w:spacing w:before="120" w:after="120"/>
              <w:jc w:val="center"/>
              <w:rPr>
                <w:rFonts w:ascii="Arial Narrow" w:hAnsi="Arial Narrow"/>
                <w:b/>
                <w:i/>
                <w:sz w:val="20"/>
                <w:lang w:val="de-AT"/>
              </w:rPr>
            </w:pPr>
            <w:r w:rsidRPr="009B2A28">
              <w:rPr>
                <w:rFonts w:ascii="Arial Narrow" w:hAnsi="Arial Narrow"/>
                <w:b/>
                <w:i/>
                <w:sz w:val="20"/>
                <w:lang w:val="de-AT"/>
              </w:rPr>
              <w:t>1</w:t>
            </w:r>
          </w:p>
        </w:tc>
        <w:tc>
          <w:tcPr>
            <w:tcW w:w="8717" w:type="dxa"/>
          </w:tcPr>
          <w:p w:rsidR="00C41E3F" w:rsidRPr="009B2A28" w:rsidRDefault="00C41E3F" w:rsidP="00C41E3F">
            <w:pPr>
              <w:spacing w:before="120" w:after="120"/>
              <w:jc w:val="both"/>
              <w:rPr>
                <w:i/>
                <w:sz w:val="20"/>
                <w:lang w:val="de-AT"/>
              </w:rPr>
            </w:pPr>
            <w:r w:rsidRPr="009B2A28">
              <w:rPr>
                <w:i/>
                <w:sz w:val="20"/>
                <w:lang w:val="de-AT"/>
              </w:rPr>
              <w:t xml:space="preserve">WVA </w:t>
            </w:r>
            <w:proofErr w:type="spellStart"/>
            <w:r w:rsidRPr="009B2A28">
              <w:rPr>
                <w:i/>
                <w:sz w:val="20"/>
                <w:lang w:val="de-AT"/>
              </w:rPr>
              <w:t>St.Peter</w:t>
            </w:r>
            <w:proofErr w:type="spellEnd"/>
            <w:r w:rsidRPr="009B2A28">
              <w:rPr>
                <w:i/>
                <w:sz w:val="20"/>
                <w:lang w:val="de-AT"/>
              </w:rPr>
              <w:t xml:space="preserve"> - Überprüfung Gesamtprojektabwicklung</w:t>
            </w:r>
          </w:p>
        </w:tc>
      </w:tr>
    </w:tbl>
    <w:p w:rsidR="00C41E3F" w:rsidRPr="009B2A28" w:rsidRDefault="00C41E3F" w:rsidP="00C41E3F">
      <w:pPr>
        <w:rPr>
          <w:i/>
          <w:sz w:val="20"/>
          <w:lang w:val="de-AT"/>
        </w:rPr>
      </w:pPr>
    </w:p>
    <w:p w:rsidR="00C41E3F" w:rsidRPr="009B2A28" w:rsidRDefault="00C41E3F" w:rsidP="00C41E3F">
      <w:pPr>
        <w:jc w:val="both"/>
        <w:rPr>
          <w:i/>
          <w:sz w:val="20"/>
        </w:rPr>
      </w:pPr>
      <w:r w:rsidRPr="009B2A28">
        <w:rPr>
          <w:i/>
          <w:sz w:val="20"/>
        </w:rPr>
        <w:lastRenderedPageBreak/>
        <w:t>D</w:t>
      </w:r>
      <w:r w:rsidR="0034127C">
        <w:rPr>
          <w:i/>
          <w:sz w:val="20"/>
        </w:rPr>
        <w:t xml:space="preserve">ie technische und wirtschaftliche </w:t>
      </w:r>
      <w:r w:rsidRPr="009B2A28">
        <w:rPr>
          <w:i/>
          <w:sz w:val="20"/>
        </w:rPr>
        <w:t xml:space="preserve">Kollaudierung </w:t>
      </w:r>
      <w:r w:rsidR="0034127C">
        <w:rPr>
          <w:i/>
          <w:sz w:val="20"/>
        </w:rPr>
        <w:t>liegt vor.</w:t>
      </w:r>
      <w:r w:rsidR="005B19F9" w:rsidRPr="009B2A28">
        <w:rPr>
          <w:i/>
          <w:sz w:val="20"/>
        </w:rPr>
        <w:t xml:space="preserve"> </w:t>
      </w:r>
      <w:r w:rsidRPr="009B2A28">
        <w:rPr>
          <w:i/>
          <w:sz w:val="20"/>
        </w:rPr>
        <w:t>Anschließend wird dem Kontrollausschuss die genehmigte Finanzierung vorgelegt. Der Kontrollausschuss kommt zu der Feststellung, dass sämtliche Formalkriterien beginnend ab der Projektausschreibung bis zur Darlehensaufnahme formal korrekt sind.</w:t>
      </w:r>
    </w:p>
    <w:p w:rsidR="00C41E3F" w:rsidRPr="009B2A28" w:rsidRDefault="00C41E3F" w:rsidP="00C41E3F">
      <w:pPr>
        <w:jc w:val="both"/>
        <w:rPr>
          <w:i/>
          <w:sz w:val="20"/>
        </w:rPr>
      </w:pPr>
    </w:p>
    <w:p w:rsidR="00C41E3F" w:rsidRPr="009B2A28" w:rsidRDefault="00C41E3F" w:rsidP="00C41E3F">
      <w:pPr>
        <w:jc w:val="both"/>
        <w:rPr>
          <w:i/>
          <w:sz w:val="20"/>
        </w:rPr>
      </w:pPr>
      <w:r w:rsidRPr="009B2A28">
        <w:rPr>
          <w:i/>
          <w:sz w:val="20"/>
        </w:rPr>
        <w:t>Im Anschluss erläutert Fauland anhand eines Ausdruckes des ordentlichen Wasserhaushaltes aus dem Rechnungsabschluss 2016, dass der Wasserhaushalt das Jahr 2016 mit einem Abgang von € 13.157,93 beendet hat, eine Gebührenerhöhung um die Inflation war für 2017 durch den Finanzausschuss nicht gewünscht.</w:t>
      </w:r>
    </w:p>
    <w:p w:rsidR="00C41E3F" w:rsidRPr="009B2A28" w:rsidRDefault="00C41E3F" w:rsidP="00C41E3F">
      <w:pPr>
        <w:jc w:val="both"/>
        <w:rPr>
          <w:i/>
          <w:sz w:val="20"/>
        </w:rPr>
      </w:pPr>
    </w:p>
    <w:p w:rsidR="00C41E3F" w:rsidRPr="009B2A28" w:rsidRDefault="00C41E3F" w:rsidP="00C41E3F">
      <w:pPr>
        <w:jc w:val="both"/>
        <w:rPr>
          <w:i/>
          <w:sz w:val="20"/>
        </w:rPr>
      </w:pPr>
      <w:r w:rsidRPr="009B2A28">
        <w:rPr>
          <w:i/>
          <w:sz w:val="20"/>
        </w:rPr>
        <w:t>Im Anschluss an den eigentlichen Prüfungspunkt werden vom Ausschuss die Gebühren diskutiert</w:t>
      </w:r>
      <w:r w:rsidR="0031301A">
        <w:rPr>
          <w:i/>
          <w:sz w:val="20"/>
        </w:rPr>
        <w:t xml:space="preserve">. </w:t>
      </w:r>
    </w:p>
    <w:p w:rsidR="00C41E3F" w:rsidRPr="009B2A28" w:rsidRDefault="00C41E3F" w:rsidP="00C41E3F">
      <w:pPr>
        <w:jc w:val="both"/>
        <w:rPr>
          <w:i/>
          <w:sz w:val="20"/>
        </w:rPr>
      </w:pPr>
      <w:r w:rsidRPr="009B2A28">
        <w:rPr>
          <w:i/>
          <w:sz w:val="20"/>
        </w:rPr>
        <w:t>Der Ausschuss erörtert, dass vor Jahren die Wassergebühren seitens des Gemeinderates so geregelt wurden um Einfamilienhäuser nicht mit der gleichen Höhe an Bereitstellungsgebühren zu belasten wie beispielsweise das Hochhaus oder andere Wohnblöcke, sondern eine gerechtere Gewichtung von Bereitstellungs- und Bezugsgebühren zu finden.</w:t>
      </w:r>
    </w:p>
    <w:p w:rsidR="00C41E3F" w:rsidRPr="009B2A28" w:rsidRDefault="00C41E3F" w:rsidP="00C41E3F">
      <w:pPr>
        <w:jc w:val="both"/>
        <w:rPr>
          <w:i/>
          <w:sz w:val="20"/>
        </w:rPr>
      </w:pPr>
    </w:p>
    <w:p w:rsidR="00C41E3F" w:rsidRPr="009B2A28" w:rsidRDefault="00C41E3F" w:rsidP="00C41E3F">
      <w:pPr>
        <w:jc w:val="both"/>
        <w:rPr>
          <w:i/>
          <w:sz w:val="20"/>
        </w:rPr>
      </w:pPr>
      <w:r w:rsidRPr="009B2A28">
        <w:rPr>
          <w:i/>
          <w:sz w:val="20"/>
        </w:rPr>
        <w:t>Auf Antrag des Vorsitzenden beschließt der Ausschuss einstimmig:</w:t>
      </w:r>
    </w:p>
    <w:p w:rsidR="00C41E3F" w:rsidRPr="009B2A28" w:rsidRDefault="00C41E3F" w:rsidP="00C41E3F">
      <w:pPr>
        <w:jc w:val="both"/>
        <w:rPr>
          <w:i/>
          <w:sz w:val="20"/>
        </w:rPr>
      </w:pPr>
    </w:p>
    <w:p w:rsidR="00C41E3F" w:rsidRPr="009B2A28" w:rsidRDefault="00C41E3F" w:rsidP="00C41E3F">
      <w:pPr>
        <w:pStyle w:val="Listenabsatz"/>
        <w:numPr>
          <w:ilvl w:val="0"/>
          <w:numId w:val="13"/>
        </w:numPr>
        <w:jc w:val="both"/>
        <w:rPr>
          <w:i/>
          <w:sz w:val="20"/>
        </w:rPr>
      </w:pPr>
      <w:r w:rsidRPr="009B2A28">
        <w:rPr>
          <w:i/>
          <w:sz w:val="20"/>
        </w:rPr>
        <w:t>Dem UWE-Referat den Arbeitsauftrag zu erteilen zu prüfen, ob eine an den Verbrauch gekoppelte Bereitstellungsgebühr gerechter ist und in welcher Höhe dann Anpassungen stattzufinden hätten</w:t>
      </w:r>
    </w:p>
    <w:p w:rsidR="00C41E3F" w:rsidRPr="009B2A28" w:rsidRDefault="00C41E3F" w:rsidP="00C41E3F">
      <w:pPr>
        <w:pStyle w:val="Listenabsatz"/>
        <w:numPr>
          <w:ilvl w:val="0"/>
          <w:numId w:val="13"/>
        </w:numPr>
        <w:jc w:val="both"/>
        <w:rPr>
          <w:i/>
          <w:sz w:val="20"/>
        </w:rPr>
      </w:pPr>
      <w:r w:rsidRPr="009B2A28">
        <w:rPr>
          <w:i/>
          <w:sz w:val="20"/>
        </w:rPr>
        <w:t>Zu prüfen, ob dem Kärntner Wasserversorgungsgesetz entsprochen wird, was die Regelung betrifft, dass die Bereitstellungsgebühren 50% der Gesamteinnahmen nicht übersteigen dürfen</w:t>
      </w:r>
    </w:p>
    <w:p w:rsidR="00C41E3F" w:rsidRDefault="00C41E3F" w:rsidP="00C41E3F">
      <w:pPr>
        <w:pStyle w:val="Listenabsatz"/>
        <w:numPr>
          <w:ilvl w:val="0"/>
          <w:numId w:val="13"/>
        </w:numPr>
        <w:jc w:val="both"/>
        <w:rPr>
          <w:i/>
          <w:sz w:val="20"/>
        </w:rPr>
      </w:pPr>
      <w:r w:rsidRPr="009B2A28">
        <w:rPr>
          <w:i/>
          <w:sz w:val="20"/>
        </w:rPr>
        <w:t>Lösungsvorschläge für Härtefälle anzudenken</w:t>
      </w:r>
    </w:p>
    <w:p w:rsidR="00C41E3F" w:rsidRPr="009418E4" w:rsidRDefault="00C41E3F" w:rsidP="00C41E3F">
      <w:pPr>
        <w:ind w:left="360"/>
        <w:jc w:val="both"/>
        <w:rPr>
          <w:i/>
          <w:sz w:val="20"/>
        </w:rPr>
      </w:pPr>
    </w:p>
    <w:tbl>
      <w:tblPr>
        <w:tblW w:w="97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RPr="009B2A28" w:rsidTr="00C41E3F">
        <w:trPr>
          <w:cantSplit/>
        </w:trPr>
        <w:tc>
          <w:tcPr>
            <w:tcW w:w="1063" w:type="dxa"/>
          </w:tcPr>
          <w:p w:rsidR="00C41E3F" w:rsidRPr="009B2A28" w:rsidRDefault="00C41E3F" w:rsidP="00C41E3F">
            <w:pPr>
              <w:spacing w:before="120" w:after="120"/>
              <w:jc w:val="center"/>
              <w:rPr>
                <w:rFonts w:ascii="Arial Narrow" w:hAnsi="Arial Narrow"/>
                <w:b/>
                <w:i/>
                <w:sz w:val="20"/>
                <w:lang w:val="de-AT"/>
              </w:rPr>
            </w:pPr>
            <w:r w:rsidRPr="009B2A28">
              <w:rPr>
                <w:rFonts w:ascii="Arial Narrow" w:hAnsi="Arial Narrow"/>
                <w:b/>
                <w:i/>
                <w:sz w:val="20"/>
                <w:lang w:val="de-AT"/>
              </w:rPr>
              <w:t>2</w:t>
            </w:r>
          </w:p>
        </w:tc>
        <w:tc>
          <w:tcPr>
            <w:tcW w:w="8717" w:type="dxa"/>
          </w:tcPr>
          <w:p w:rsidR="00C41E3F" w:rsidRPr="009B2A28" w:rsidRDefault="00C41E3F" w:rsidP="00C41E3F">
            <w:pPr>
              <w:spacing w:before="120" w:after="120"/>
              <w:jc w:val="both"/>
              <w:rPr>
                <w:i/>
                <w:sz w:val="20"/>
                <w:lang w:val="de-AT"/>
              </w:rPr>
            </w:pPr>
            <w:r w:rsidRPr="009B2A28">
              <w:rPr>
                <w:i/>
                <w:sz w:val="20"/>
                <w:lang w:val="de-AT"/>
              </w:rPr>
              <w:t>Bilanz IMMO-KG</w:t>
            </w:r>
          </w:p>
        </w:tc>
      </w:tr>
    </w:tbl>
    <w:p w:rsidR="00C41E3F" w:rsidRPr="009B2A28" w:rsidRDefault="00C41E3F" w:rsidP="00C41E3F">
      <w:pPr>
        <w:rPr>
          <w:i/>
          <w:sz w:val="20"/>
        </w:rPr>
      </w:pPr>
    </w:p>
    <w:p w:rsidR="00C41E3F" w:rsidRPr="009B2A28" w:rsidRDefault="00C41E3F" w:rsidP="00C41E3F">
      <w:pPr>
        <w:pStyle w:val="Niederschrift"/>
        <w:jc w:val="both"/>
        <w:rPr>
          <w:i/>
          <w:sz w:val="20"/>
        </w:rPr>
      </w:pPr>
      <w:r w:rsidRPr="009B2A28">
        <w:rPr>
          <w:i/>
          <w:sz w:val="20"/>
        </w:rPr>
        <w:t xml:space="preserve">Bilanz und G&amp;V, erstellt von der APP Steuerberatung GmbH werden daraufhin an alle Mitglieder zur Verteilung gebracht und nachdem aufgrund der </w:t>
      </w:r>
      <w:proofErr w:type="spellStart"/>
      <w:r w:rsidRPr="009B2A28">
        <w:rPr>
          <w:i/>
          <w:sz w:val="20"/>
        </w:rPr>
        <w:t>oa</w:t>
      </w:r>
      <w:proofErr w:type="spellEnd"/>
      <w:r w:rsidRPr="009B2A28">
        <w:rPr>
          <w:i/>
          <w:sz w:val="20"/>
        </w:rPr>
        <w:t>. Aufklärung alle Unklarheiten zur Bilanz erläutert und aufgeklärt sind stellt der Kontrollausschuss fest, dass die Kriterien des § 92 a) und b) Kärntner Allgemeine Gemeindeordnung, K-AGO, erfüllt sind, wonach der Jahresabschluss, erstellt von der Steuerberatungskanzlei APP Steuerberatung GmbH, für in Ordnung zu befinden ist.</w:t>
      </w:r>
    </w:p>
    <w:tbl>
      <w:tblPr>
        <w:tblW w:w="97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RPr="009B2A28" w:rsidTr="00C41E3F">
        <w:trPr>
          <w:cantSplit/>
        </w:trPr>
        <w:tc>
          <w:tcPr>
            <w:tcW w:w="1063" w:type="dxa"/>
          </w:tcPr>
          <w:p w:rsidR="00C41E3F" w:rsidRPr="009B2A28" w:rsidRDefault="00C41E3F" w:rsidP="00C41E3F">
            <w:pPr>
              <w:spacing w:before="120" w:after="120"/>
              <w:jc w:val="center"/>
              <w:rPr>
                <w:rFonts w:ascii="Arial Narrow" w:hAnsi="Arial Narrow"/>
                <w:b/>
                <w:i/>
                <w:sz w:val="20"/>
                <w:lang w:val="de-AT"/>
              </w:rPr>
            </w:pPr>
            <w:r w:rsidRPr="009B2A28">
              <w:rPr>
                <w:rFonts w:ascii="Arial Narrow" w:hAnsi="Arial Narrow"/>
                <w:b/>
                <w:i/>
                <w:sz w:val="20"/>
                <w:lang w:val="de-AT"/>
              </w:rPr>
              <w:t>3</w:t>
            </w:r>
          </w:p>
        </w:tc>
        <w:tc>
          <w:tcPr>
            <w:tcW w:w="8717" w:type="dxa"/>
          </w:tcPr>
          <w:p w:rsidR="00C41E3F" w:rsidRPr="009B2A28" w:rsidRDefault="00C41E3F" w:rsidP="00C41E3F">
            <w:pPr>
              <w:spacing w:before="120" w:after="120"/>
              <w:jc w:val="both"/>
              <w:rPr>
                <w:i/>
                <w:sz w:val="20"/>
                <w:lang w:val="de-AT"/>
              </w:rPr>
            </w:pPr>
            <w:r w:rsidRPr="009B2A28">
              <w:rPr>
                <w:i/>
                <w:sz w:val="20"/>
                <w:lang w:val="de-AT"/>
              </w:rPr>
              <w:t>Mediathek Radenthein - Überprüfung Investitionen + Abrechnung</w:t>
            </w:r>
          </w:p>
        </w:tc>
      </w:tr>
    </w:tbl>
    <w:p w:rsidR="00C41E3F" w:rsidRPr="009B2A28" w:rsidRDefault="00C41E3F" w:rsidP="00C41E3F">
      <w:pPr>
        <w:rPr>
          <w:i/>
          <w:sz w:val="20"/>
          <w:lang w:val="de-AT"/>
        </w:rPr>
      </w:pPr>
    </w:p>
    <w:p w:rsidR="00C41E3F" w:rsidRPr="009B2A28" w:rsidRDefault="00C41E3F" w:rsidP="00C41E3F">
      <w:pPr>
        <w:jc w:val="both"/>
        <w:rPr>
          <w:i/>
          <w:sz w:val="20"/>
          <w:lang w:val="de-AT"/>
        </w:rPr>
      </w:pPr>
      <w:r w:rsidRPr="009B2A28">
        <w:rPr>
          <w:i/>
          <w:sz w:val="20"/>
          <w:lang w:val="de-AT"/>
        </w:rPr>
        <w:t xml:space="preserve">Der Gemeinderat hat in seiner Sitzung vom 11.05.2017 eine Darlehensaufnahme über € 140 TS bei Austrian </w:t>
      </w:r>
      <w:proofErr w:type="spellStart"/>
      <w:r w:rsidRPr="009B2A28">
        <w:rPr>
          <w:i/>
          <w:sz w:val="20"/>
          <w:lang w:val="de-AT"/>
        </w:rPr>
        <w:t>Anadi</w:t>
      </w:r>
      <w:proofErr w:type="spellEnd"/>
      <w:r w:rsidRPr="009B2A28">
        <w:rPr>
          <w:i/>
          <w:sz w:val="20"/>
          <w:lang w:val="de-AT"/>
        </w:rPr>
        <w:t xml:space="preserve"> Bank AG mit Bildung einer Haftungssicherheit nach Kärntner Haftungsverordnung beschlossen. Im Verlauf der Diskussion zu diesem Tagesordnungspunkt wurde dem Kontrollausschuss der Auftrag erteilt zu ergründen, wie sich die Investitionssumme zusammensetzt.</w:t>
      </w:r>
    </w:p>
    <w:p w:rsidR="00C41E3F" w:rsidRPr="009B2A28" w:rsidRDefault="00C41E3F" w:rsidP="00C41E3F">
      <w:pPr>
        <w:jc w:val="both"/>
        <w:rPr>
          <w:i/>
          <w:sz w:val="20"/>
          <w:lang w:val="de-AT"/>
        </w:rPr>
      </w:pPr>
    </w:p>
    <w:tbl>
      <w:tblPr>
        <w:tblW w:w="97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RPr="009B2A28" w:rsidTr="0031301A">
        <w:trPr>
          <w:cantSplit/>
        </w:trPr>
        <w:tc>
          <w:tcPr>
            <w:tcW w:w="1063" w:type="dxa"/>
          </w:tcPr>
          <w:p w:rsidR="00C41E3F" w:rsidRPr="009B2A28" w:rsidRDefault="00C41E3F" w:rsidP="00C41E3F">
            <w:pPr>
              <w:spacing w:before="120" w:after="120"/>
              <w:jc w:val="center"/>
              <w:rPr>
                <w:rFonts w:ascii="Arial Narrow" w:hAnsi="Arial Narrow"/>
                <w:b/>
                <w:i/>
                <w:sz w:val="20"/>
                <w:lang w:val="de-AT"/>
              </w:rPr>
            </w:pPr>
            <w:r w:rsidRPr="009B2A28">
              <w:rPr>
                <w:rFonts w:ascii="Arial Narrow" w:hAnsi="Arial Narrow"/>
                <w:b/>
                <w:i/>
                <w:sz w:val="20"/>
                <w:lang w:val="de-AT"/>
              </w:rPr>
              <w:t>4</w:t>
            </w:r>
          </w:p>
        </w:tc>
        <w:tc>
          <w:tcPr>
            <w:tcW w:w="8717" w:type="dxa"/>
          </w:tcPr>
          <w:p w:rsidR="00C41E3F" w:rsidRPr="009B2A28" w:rsidRDefault="00C41E3F" w:rsidP="00C41E3F">
            <w:pPr>
              <w:spacing w:before="120" w:after="120"/>
              <w:jc w:val="both"/>
              <w:rPr>
                <w:i/>
                <w:sz w:val="20"/>
                <w:lang w:val="de-AT"/>
              </w:rPr>
            </w:pPr>
            <w:r w:rsidRPr="009B2A28">
              <w:rPr>
                <w:i/>
                <w:sz w:val="20"/>
                <w:lang w:val="de-AT"/>
              </w:rPr>
              <w:t>Öffentliche Beleuchtung - Überprüfung</w:t>
            </w:r>
          </w:p>
        </w:tc>
      </w:tr>
    </w:tbl>
    <w:p w:rsidR="00C41E3F" w:rsidRPr="009B2A28" w:rsidRDefault="00C41E3F" w:rsidP="00C41E3F">
      <w:pPr>
        <w:rPr>
          <w:i/>
          <w:sz w:val="20"/>
        </w:rPr>
      </w:pPr>
    </w:p>
    <w:p w:rsidR="00C41E3F" w:rsidRPr="009B2A28" w:rsidRDefault="00C41E3F" w:rsidP="00C41E3F">
      <w:pPr>
        <w:rPr>
          <w:i/>
          <w:sz w:val="20"/>
        </w:rPr>
      </w:pPr>
      <w:r w:rsidRPr="009B2A28">
        <w:rPr>
          <w:i/>
          <w:sz w:val="20"/>
        </w:rPr>
        <w:t xml:space="preserve">Kernpunkte der Überprüfung sollen die Stromkosten sowie die Kosten für die Instandhaltung auf Basis der diesbezüglichen Zwei-Jahresvereinbarung </w:t>
      </w:r>
      <w:r w:rsidR="0031301A">
        <w:rPr>
          <w:i/>
          <w:sz w:val="20"/>
        </w:rPr>
        <w:t>für die Wartung</w:t>
      </w:r>
      <w:r w:rsidRPr="009B2A28">
        <w:rPr>
          <w:i/>
          <w:sz w:val="20"/>
        </w:rPr>
        <w:t>.</w:t>
      </w:r>
    </w:p>
    <w:p w:rsidR="00C41E3F" w:rsidRPr="009B2A28" w:rsidRDefault="00C41E3F" w:rsidP="00C41E3F">
      <w:pPr>
        <w:rPr>
          <w:i/>
          <w:sz w:val="20"/>
        </w:rPr>
      </w:pPr>
    </w:p>
    <w:p w:rsidR="00C41E3F" w:rsidRPr="009B2A28" w:rsidRDefault="00C41E3F" w:rsidP="00C41E3F">
      <w:pPr>
        <w:jc w:val="both"/>
        <w:rPr>
          <w:i/>
          <w:sz w:val="20"/>
        </w:rPr>
      </w:pPr>
      <w:r w:rsidRPr="009B2A28">
        <w:rPr>
          <w:i/>
          <w:sz w:val="20"/>
        </w:rPr>
        <w:t xml:space="preserve">Betreffend Strom werden dem Ausschuss die Jahressummen der geleisteten Zahlungen für die öffentliche Beleuchtung vorgelegt und erläutert, dass neben den Straßenlaternen auch die Kosten für die </w:t>
      </w:r>
      <w:proofErr w:type="spellStart"/>
      <w:r w:rsidRPr="009B2A28">
        <w:rPr>
          <w:i/>
          <w:sz w:val="20"/>
        </w:rPr>
        <w:t>Anstrahlung</w:t>
      </w:r>
      <w:proofErr w:type="spellEnd"/>
      <w:r w:rsidRPr="009B2A28">
        <w:rPr>
          <w:i/>
          <w:sz w:val="20"/>
        </w:rPr>
        <w:t xml:space="preserve"> der Kirchen St. Peter, </w:t>
      </w:r>
      <w:proofErr w:type="spellStart"/>
      <w:r w:rsidRPr="009B2A28">
        <w:rPr>
          <w:i/>
          <w:sz w:val="20"/>
        </w:rPr>
        <w:t>Döbriach</w:t>
      </w:r>
      <w:proofErr w:type="spellEnd"/>
      <w:r w:rsidRPr="009B2A28">
        <w:rPr>
          <w:i/>
          <w:sz w:val="20"/>
        </w:rPr>
        <w:t xml:space="preserve"> und Radenthein enthalten sind.</w:t>
      </w:r>
    </w:p>
    <w:p w:rsidR="0031301A" w:rsidRDefault="0031301A" w:rsidP="00C41E3F">
      <w:pPr>
        <w:jc w:val="both"/>
        <w:rPr>
          <w:i/>
          <w:sz w:val="20"/>
        </w:rPr>
      </w:pPr>
    </w:p>
    <w:p w:rsidR="00C41E3F" w:rsidRPr="009B2A28" w:rsidRDefault="00C41E3F" w:rsidP="00C41E3F">
      <w:pPr>
        <w:jc w:val="both"/>
        <w:rPr>
          <w:i/>
          <w:sz w:val="20"/>
        </w:rPr>
      </w:pPr>
      <w:r w:rsidRPr="009B2A28">
        <w:rPr>
          <w:i/>
          <w:sz w:val="20"/>
        </w:rPr>
        <w:t>Es ergeht seitens des Kontrollausschusses der Arbeitsauftrag an die Gemeindeverwaltung, mit der KELAG in Kontakt zu treten und nicht nur bloße Rechnungen im PDF-Format zu bekommen sondern vor allem Verbrauchsdaten im Excel-Format zu erhalten, um diesbezüglich schlüssige Jahresvergleiche anstellen zu können. Und wenn schon Digital, dann alle Zählpunkte und nicht nur die der öffentlichen Beleuchtung.</w:t>
      </w:r>
      <w:r w:rsidR="0031301A">
        <w:rPr>
          <w:i/>
          <w:sz w:val="20"/>
        </w:rPr>
        <w:t xml:space="preserve"> Betreffend Wartungsvertrag wurde festgestellt, dass die Kosten für 2016 sich innerhalb des vereinbarten Rahmens bewegt haben. </w:t>
      </w:r>
    </w:p>
    <w:p w:rsidR="00C41E3F" w:rsidRPr="009B2A28" w:rsidRDefault="00C41E3F" w:rsidP="00C41E3F">
      <w:pPr>
        <w:jc w:val="both"/>
        <w:rPr>
          <w:i/>
          <w:sz w:val="20"/>
        </w:rPr>
      </w:pPr>
    </w:p>
    <w:tbl>
      <w:tblPr>
        <w:tblW w:w="97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RPr="009B2A28" w:rsidTr="0031301A">
        <w:trPr>
          <w:cantSplit/>
        </w:trPr>
        <w:tc>
          <w:tcPr>
            <w:tcW w:w="1063" w:type="dxa"/>
          </w:tcPr>
          <w:p w:rsidR="00C41E3F" w:rsidRPr="009B2A28" w:rsidRDefault="00C41E3F" w:rsidP="00C41E3F">
            <w:pPr>
              <w:spacing w:before="120" w:after="120"/>
              <w:jc w:val="center"/>
              <w:rPr>
                <w:rFonts w:ascii="Arial Narrow" w:hAnsi="Arial Narrow"/>
                <w:b/>
                <w:i/>
                <w:sz w:val="20"/>
                <w:lang w:val="de-AT"/>
              </w:rPr>
            </w:pPr>
            <w:r w:rsidRPr="009B2A28">
              <w:rPr>
                <w:rFonts w:ascii="Arial Narrow" w:hAnsi="Arial Narrow"/>
                <w:b/>
                <w:i/>
                <w:sz w:val="20"/>
                <w:lang w:val="de-AT"/>
              </w:rPr>
              <w:t>5</w:t>
            </w:r>
          </w:p>
        </w:tc>
        <w:tc>
          <w:tcPr>
            <w:tcW w:w="8717" w:type="dxa"/>
          </w:tcPr>
          <w:p w:rsidR="00C41E3F" w:rsidRPr="009B2A28" w:rsidRDefault="00C41E3F" w:rsidP="00C41E3F">
            <w:pPr>
              <w:spacing w:before="120" w:after="120"/>
              <w:jc w:val="both"/>
              <w:rPr>
                <w:i/>
                <w:sz w:val="20"/>
                <w:lang w:val="de-AT"/>
              </w:rPr>
            </w:pPr>
            <w:r w:rsidRPr="009B2A28">
              <w:rPr>
                <w:i/>
                <w:sz w:val="20"/>
                <w:lang w:val="de-AT"/>
              </w:rPr>
              <w:t>Belegprüfung 2017 (ab Beleg 0001)</w:t>
            </w:r>
          </w:p>
        </w:tc>
      </w:tr>
    </w:tbl>
    <w:p w:rsidR="00C41E3F" w:rsidRPr="009B2A28" w:rsidRDefault="00C41E3F" w:rsidP="00C41E3F">
      <w:pPr>
        <w:rPr>
          <w:i/>
          <w:sz w:val="20"/>
        </w:rPr>
      </w:pPr>
    </w:p>
    <w:p w:rsidR="00C41E3F" w:rsidRPr="009B2A28" w:rsidRDefault="00C41E3F" w:rsidP="00C41E3F">
      <w:pPr>
        <w:jc w:val="both"/>
        <w:rPr>
          <w:i/>
          <w:sz w:val="20"/>
          <w:lang w:val="de-AT"/>
        </w:rPr>
      </w:pPr>
      <w:r w:rsidRPr="009B2A28">
        <w:rPr>
          <w:i/>
          <w:sz w:val="20"/>
        </w:rPr>
        <w:t xml:space="preserve">Die Mitglieder des Kontrollausschusses beginnen mit der </w:t>
      </w:r>
      <w:r w:rsidRPr="009B2A28">
        <w:rPr>
          <w:i/>
          <w:sz w:val="20"/>
          <w:lang w:val="de-AT"/>
        </w:rPr>
        <w:t>Belegprüfung 2017 (ab Beleg-Nr. 0001 bis zum Beleg 2550).</w:t>
      </w:r>
      <w:r w:rsidRPr="009B2A28">
        <w:rPr>
          <w:i/>
          <w:sz w:val="20"/>
        </w:rPr>
        <w:t xml:space="preserve"> </w:t>
      </w:r>
    </w:p>
    <w:p w:rsidR="00C41E3F" w:rsidRPr="009B2A28" w:rsidRDefault="00C41E3F" w:rsidP="00C41E3F">
      <w:pPr>
        <w:jc w:val="both"/>
        <w:rPr>
          <w:i/>
          <w:sz w:val="20"/>
          <w:lang w:val="de-AT"/>
        </w:rPr>
      </w:pPr>
    </w:p>
    <w:p w:rsidR="00C41E3F" w:rsidRDefault="00C41E3F" w:rsidP="00C41E3F">
      <w:pPr>
        <w:rPr>
          <w:lang w:val="de-AT"/>
        </w:rPr>
      </w:pPr>
      <w:r>
        <w:rPr>
          <w:lang w:val="de-AT"/>
        </w:rPr>
        <w:t xml:space="preserve">Der Bericht wird vom Gemeinderat zur Kenntnis genommen. </w:t>
      </w:r>
    </w:p>
    <w:p w:rsidR="00C41E3F" w:rsidRDefault="00C41E3F" w:rsidP="00C41E3F">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Tr="00C41E3F">
        <w:trPr>
          <w:cantSplit/>
        </w:trPr>
        <w:tc>
          <w:tcPr>
            <w:tcW w:w="1063" w:type="dxa"/>
          </w:tcPr>
          <w:p w:rsidR="00C41E3F" w:rsidRDefault="00C41E3F" w:rsidP="00C41E3F">
            <w:pPr>
              <w:spacing w:before="120" w:after="120"/>
              <w:jc w:val="center"/>
              <w:rPr>
                <w:rFonts w:ascii="Arial Narrow" w:hAnsi="Arial Narrow"/>
                <w:b/>
                <w:lang w:val="de-AT"/>
              </w:rPr>
            </w:pPr>
            <w:r>
              <w:rPr>
                <w:rFonts w:ascii="Arial Narrow" w:hAnsi="Arial Narrow"/>
                <w:b/>
                <w:lang w:val="de-AT"/>
              </w:rPr>
              <w:t>17</w:t>
            </w:r>
          </w:p>
        </w:tc>
        <w:tc>
          <w:tcPr>
            <w:tcW w:w="8717" w:type="dxa"/>
          </w:tcPr>
          <w:p w:rsidR="00C41E3F" w:rsidRDefault="00C41E3F" w:rsidP="00C41E3F">
            <w:pPr>
              <w:spacing w:before="120" w:after="120"/>
              <w:jc w:val="both"/>
              <w:rPr>
                <w:lang w:val="de-AT"/>
              </w:rPr>
            </w:pPr>
            <w:r>
              <w:rPr>
                <w:lang w:val="de-AT"/>
              </w:rPr>
              <w:t>Kindergarten Radenthein - Kindergartenbeitrag - weitere Vorgangsweise</w:t>
            </w:r>
          </w:p>
        </w:tc>
      </w:tr>
    </w:tbl>
    <w:p w:rsidR="00C41E3F" w:rsidRDefault="00C41E3F" w:rsidP="00C41E3F">
      <w:pPr>
        <w:rPr>
          <w:lang w:val="de-AT"/>
        </w:rPr>
      </w:pPr>
    </w:p>
    <w:p w:rsidR="00C41E3F" w:rsidRDefault="00C41E3F" w:rsidP="00C41E3F">
      <w:pPr>
        <w:rPr>
          <w:lang w:val="de-AT"/>
        </w:rPr>
      </w:pPr>
      <w:r>
        <w:rPr>
          <w:lang w:val="de-AT"/>
        </w:rPr>
        <w:t xml:space="preserve">Der Vorsitzende erinnert, dass es bei den Kindergartentarifen 2017 keine Indexanpassung gegeben hat, da jedoch bereits im Vorjahr die Steuer von 10% auf 13% angehoben worden ist, sollte diesbezüglich ab September eine Anpassung erfolgen. </w:t>
      </w:r>
    </w:p>
    <w:p w:rsidR="00C41E3F" w:rsidRDefault="00C41E3F" w:rsidP="00C41E3F">
      <w:pPr>
        <w:rPr>
          <w:b/>
          <w:lang w:val="de-AT"/>
        </w:rPr>
      </w:pPr>
    </w:p>
    <w:p w:rsidR="00C41E3F" w:rsidRDefault="00C41E3F" w:rsidP="00C41E3F">
      <w:pPr>
        <w:rPr>
          <w:b/>
          <w:lang w:val="de-AT"/>
        </w:rPr>
      </w:pPr>
      <w:r w:rsidRPr="007D59DC">
        <w:rPr>
          <w:b/>
          <w:lang w:val="de-AT"/>
        </w:rPr>
        <w:t xml:space="preserve">Antrag: </w:t>
      </w:r>
    </w:p>
    <w:p w:rsidR="00C41E3F" w:rsidRDefault="00C41E3F" w:rsidP="00C41E3F">
      <w:pPr>
        <w:rPr>
          <w:lang w:val="de-AT"/>
        </w:rPr>
      </w:pPr>
      <w:r>
        <w:rPr>
          <w:lang w:val="de-AT"/>
        </w:rPr>
        <w:t xml:space="preserve">VBGM Mag. Christina </w:t>
      </w:r>
      <w:proofErr w:type="spellStart"/>
      <w:r>
        <w:rPr>
          <w:lang w:val="de-AT"/>
        </w:rPr>
        <w:t>Herbrich</w:t>
      </w:r>
      <w:proofErr w:type="spellEnd"/>
      <w:r>
        <w:rPr>
          <w:lang w:val="de-AT"/>
        </w:rPr>
        <w:t xml:space="preserve"> stellt namens des Stadtrates den Antrag, die Tarife für den Kindergarten Radenthein ab 1. September um die 3% Steueranpassung zu erhöhen. Der Antrag wird einstimmig angenommen. </w:t>
      </w:r>
    </w:p>
    <w:p w:rsidR="00C41E3F" w:rsidRDefault="00C41E3F" w:rsidP="00C41E3F">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Tr="00C41E3F">
        <w:trPr>
          <w:cantSplit/>
        </w:trPr>
        <w:tc>
          <w:tcPr>
            <w:tcW w:w="1063" w:type="dxa"/>
          </w:tcPr>
          <w:p w:rsidR="00C41E3F" w:rsidRDefault="00C41E3F" w:rsidP="00C41E3F">
            <w:pPr>
              <w:spacing w:before="120" w:after="120"/>
              <w:jc w:val="center"/>
              <w:rPr>
                <w:rFonts w:ascii="Arial Narrow" w:hAnsi="Arial Narrow"/>
                <w:b/>
                <w:lang w:val="de-AT"/>
              </w:rPr>
            </w:pPr>
            <w:r>
              <w:rPr>
                <w:rFonts w:ascii="Arial Narrow" w:hAnsi="Arial Narrow"/>
                <w:b/>
                <w:lang w:val="de-AT"/>
              </w:rPr>
              <w:t>18</w:t>
            </w:r>
          </w:p>
        </w:tc>
        <w:tc>
          <w:tcPr>
            <w:tcW w:w="8717" w:type="dxa"/>
          </w:tcPr>
          <w:p w:rsidR="00C41E3F" w:rsidRDefault="00C41E3F" w:rsidP="00C41E3F">
            <w:pPr>
              <w:spacing w:before="120" w:after="120"/>
              <w:jc w:val="both"/>
              <w:rPr>
                <w:lang w:val="de-AT"/>
              </w:rPr>
            </w:pPr>
            <w:r>
              <w:rPr>
                <w:lang w:val="de-AT"/>
              </w:rPr>
              <w:t>Bericht über die positiven Änderungen bei der Auftragsvergabe Spielplätze und dem damit verbundenen Leasing</w:t>
            </w:r>
          </w:p>
        </w:tc>
      </w:tr>
    </w:tbl>
    <w:p w:rsidR="00C41E3F" w:rsidRDefault="00C41E3F" w:rsidP="00C41E3F">
      <w:pPr>
        <w:rPr>
          <w:lang w:val="de-AT"/>
        </w:rPr>
      </w:pPr>
    </w:p>
    <w:p w:rsidR="00C41E3F" w:rsidRDefault="00C41E3F" w:rsidP="00C41E3F">
      <w:pPr>
        <w:rPr>
          <w:lang w:val="de-AT"/>
        </w:rPr>
      </w:pPr>
      <w:r>
        <w:rPr>
          <w:lang w:val="de-AT"/>
        </w:rPr>
        <w:t xml:space="preserve">BGM Michael Maier erinnert, dass der Auftrag über die Spielplätze bereits im Gemeinderat vergeben worden ist, aber mit der Ermächtigung </w:t>
      </w:r>
      <w:proofErr w:type="spellStart"/>
      <w:r>
        <w:rPr>
          <w:lang w:val="de-AT"/>
        </w:rPr>
        <w:t>nachzuverhandeln</w:t>
      </w:r>
      <w:proofErr w:type="spellEnd"/>
      <w:r>
        <w:rPr>
          <w:lang w:val="de-AT"/>
        </w:rPr>
        <w:t xml:space="preserve">. Dies ist sowohl mit dem Leasingunternehmen als auch mit dem Spielgerätehersteller erfolgt. Die monatliche Leasingbelastung konnte um EUR 1,37 reduziert werden und in den Auftrag mit den Spielgerätelieferanten konnten zusätzliche Geräte mit einem Mehrwert von EUR 13.109,70 netto bei gleichbleibender Bestellsumme hineinverhandelt werden. </w:t>
      </w:r>
    </w:p>
    <w:p w:rsidR="00C41E3F" w:rsidRDefault="00C41E3F" w:rsidP="00C41E3F">
      <w:pPr>
        <w:rPr>
          <w:lang w:val="de-AT"/>
        </w:rPr>
      </w:pPr>
      <w:r>
        <w:rPr>
          <w:lang w:val="de-AT"/>
        </w:rPr>
        <w:t xml:space="preserve">Der Bericht wird vom Gemeinderat zur Kenntnis genommen. </w:t>
      </w:r>
    </w:p>
    <w:p w:rsidR="00C41E3F" w:rsidRDefault="00C41E3F" w:rsidP="00C41E3F">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Tr="00C41E3F">
        <w:trPr>
          <w:cantSplit/>
        </w:trPr>
        <w:tc>
          <w:tcPr>
            <w:tcW w:w="1063" w:type="dxa"/>
          </w:tcPr>
          <w:p w:rsidR="00C41E3F" w:rsidRDefault="00C41E3F" w:rsidP="00C41E3F">
            <w:pPr>
              <w:spacing w:before="120" w:after="120"/>
              <w:jc w:val="center"/>
              <w:rPr>
                <w:rFonts w:ascii="Arial Narrow" w:hAnsi="Arial Narrow"/>
                <w:b/>
                <w:lang w:val="de-AT"/>
              </w:rPr>
            </w:pPr>
            <w:r>
              <w:rPr>
                <w:rFonts w:ascii="Arial Narrow" w:hAnsi="Arial Narrow"/>
                <w:b/>
                <w:lang w:val="de-AT"/>
              </w:rPr>
              <w:t>19</w:t>
            </w:r>
          </w:p>
        </w:tc>
        <w:tc>
          <w:tcPr>
            <w:tcW w:w="8717" w:type="dxa"/>
          </w:tcPr>
          <w:p w:rsidR="00C41E3F" w:rsidRDefault="00C41E3F" w:rsidP="00C41E3F">
            <w:pPr>
              <w:spacing w:before="120" w:after="120"/>
              <w:jc w:val="both"/>
              <w:rPr>
                <w:lang w:val="de-AT"/>
              </w:rPr>
            </w:pPr>
            <w:r>
              <w:rPr>
                <w:lang w:val="de-AT"/>
              </w:rPr>
              <w:t>Erweiterung Hardwarevertrag EDV um die Arbeitsplätze der neuen Mitarbeiter</w:t>
            </w:r>
          </w:p>
        </w:tc>
      </w:tr>
    </w:tbl>
    <w:p w:rsidR="00C41E3F" w:rsidRDefault="00C41E3F" w:rsidP="00C41E3F">
      <w:pPr>
        <w:rPr>
          <w:lang w:val="de-AT"/>
        </w:rPr>
      </w:pPr>
    </w:p>
    <w:p w:rsidR="00C41E3F" w:rsidRPr="00FD5CC5" w:rsidRDefault="00C41E3F" w:rsidP="00C41E3F">
      <w:pPr>
        <w:rPr>
          <w:b/>
          <w:lang w:val="de-AT"/>
        </w:rPr>
      </w:pPr>
      <w:r w:rsidRPr="00FD5CC5">
        <w:rPr>
          <w:b/>
          <w:lang w:val="de-AT"/>
        </w:rPr>
        <w:t xml:space="preserve">Antrag: </w:t>
      </w:r>
    </w:p>
    <w:p w:rsidR="00C41E3F" w:rsidRDefault="00C41E3F" w:rsidP="00C41E3F">
      <w:pPr>
        <w:rPr>
          <w:lang w:val="de-AT"/>
        </w:rPr>
      </w:pPr>
      <w:r>
        <w:rPr>
          <w:lang w:val="de-AT"/>
        </w:rPr>
        <w:t xml:space="preserve">BGM Michael Maier stellt namens des Stadtrates den Antrag, den Hardware-Vertrag mit der Community um zwei Arbeitsplätze zu erweitern. Der Antrag wird einstimmig angenommen. </w:t>
      </w:r>
    </w:p>
    <w:p w:rsidR="00C41E3F" w:rsidRDefault="00C41E3F" w:rsidP="00C41E3F">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Tr="00C41E3F">
        <w:trPr>
          <w:cantSplit/>
        </w:trPr>
        <w:tc>
          <w:tcPr>
            <w:tcW w:w="1063" w:type="dxa"/>
          </w:tcPr>
          <w:p w:rsidR="00C41E3F" w:rsidRDefault="00C41E3F" w:rsidP="00C41E3F">
            <w:pPr>
              <w:spacing w:before="120" w:after="120"/>
              <w:jc w:val="center"/>
              <w:rPr>
                <w:rFonts w:ascii="Arial Narrow" w:hAnsi="Arial Narrow"/>
                <w:b/>
                <w:lang w:val="de-AT"/>
              </w:rPr>
            </w:pPr>
            <w:r>
              <w:rPr>
                <w:rFonts w:ascii="Arial Narrow" w:hAnsi="Arial Narrow"/>
                <w:b/>
                <w:lang w:val="de-AT"/>
              </w:rPr>
              <w:t>20</w:t>
            </w:r>
          </w:p>
        </w:tc>
        <w:tc>
          <w:tcPr>
            <w:tcW w:w="8717" w:type="dxa"/>
          </w:tcPr>
          <w:p w:rsidR="00C41E3F" w:rsidRDefault="00C41E3F" w:rsidP="00C41E3F">
            <w:pPr>
              <w:spacing w:before="120" w:after="120"/>
              <w:jc w:val="both"/>
              <w:rPr>
                <w:lang w:val="de-AT"/>
              </w:rPr>
            </w:pPr>
            <w:r>
              <w:rPr>
                <w:lang w:val="de-AT"/>
              </w:rPr>
              <w:t>Vereinbarung mit dem Regionalverband über die Abwicklung des Radweg-Lückenschlusses Seefeldstraße</w:t>
            </w:r>
          </w:p>
        </w:tc>
      </w:tr>
    </w:tbl>
    <w:p w:rsidR="00C41E3F" w:rsidRDefault="00C41E3F" w:rsidP="00C41E3F">
      <w:pPr>
        <w:rPr>
          <w:lang w:val="de-AT"/>
        </w:rPr>
      </w:pPr>
    </w:p>
    <w:p w:rsidR="00581C76" w:rsidRDefault="00C41E3F" w:rsidP="00C41E3F">
      <w:pPr>
        <w:rPr>
          <w:lang w:val="de-AT"/>
        </w:rPr>
      </w:pPr>
      <w:r>
        <w:rPr>
          <w:lang w:val="de-AT"/>
        </w:rPr>
        <w:t xml:space="preserve">Der Vorsitzende ruft in Erinnerung, dass für den Radwegsteil der Regionalverband Bauwerber und Auftraggeber ist. Es soll nun eine Vereinbarung zwischen Gemeinde und Regionalverband unterzeichnet werden, die festlegt, dass der Radweg als fertiges Bauwerk im Eigentum der Gemeinde bleibt und die Gemeinde in weiterer Folge auch für die Pflege und die Geltendmachung von Gewährleistungs- und/oder Schadenersatzansprüchen gegenüber den Baufirmen verantwortlich ist. Betreffend der Pflege der Radwege gibt es ja rund um den See Sondervereinbarungen. </w:t>
      </w:r>
    </w:p>
    <w:p w:rsidR="00581C76" w:rsidRDefault="00581C76" w:rsidP="00C41E3F">
      <w:pPr>
        <w:rPr>
          <w:lang w:val="de-AT"/>
        </w:rPr>
      </w:pPr>
    </w:p>
    <w:p w:rsidR="00C41E3F" w:rsidRPr="00CE19C5" w:rsidRDefault="00C41E3F" w:rsidP="00C41E3F">
      <w:pPr>
        <w:rPr>
          <w:b/>
          <w:lang w:val="de-AT"/>
        </w:rPr>
      </w:pPr>
      <w:r w:rsidRPr="00CE19C5">
        <w:rPr>
          <w:b/>
          <w:lang w:val="de-AT"/>
        </w:rPr>
        <w:t xml:space="preserve">Antrag: </w:t>
      </w:r>
    </w:p>
    <w:p w:rsidR="00C41E3F" w:rsidRDefault="00C41E3F" w:rsidP="00C41E3F">
      <w:pPr>
        <w:rPr>
          <w:lang w:val="de-AT"/>
        </w:rPr>
      </w:pPr>
      <w:r>
        <w:rPr>
          <w:lang w:val="de-AT"/>
        </w:rPr>
        <w:t xml:space="preserve">BGM Michael Maier stellt namens des Stadtrates den Antrag, die Vereinbarung mit dem Regionalverband in der vorliegenden Form zu beschließen. Der Antrag wird einstimmig angenommen. </w:t>
      </w:r>
    </w:p>
    <w:p w:rsidR="00C41E3F" w:rsidRDefault="00C41E3F" w:rsidP="00C41E3F">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Tr="00C41E3F">
        <w:trPr>
          <w:cantSplit/>
        </w:trPr>
        <w:tc>
          <w:tcPr>
            <w:tcW w:w="1063" w:type="dxa"/>
          </w:tcPr>
          <w:p w:rsidR="00C41E3F" w:rsidRDefault="00C41E3F" w:rsidP="00C41E3F">
            <w:pPr>
              <w:spacing w:before="120" w:after="120"/>
              <w:jc w:val="center"/>
              <w:rPr>
                <w:rFonts w:ascii="Arial Narrow" w:hAnsi="Arial Narrow"/>
                <w:b/>
                <w:lang w:val="de-AT"/>
              </w:rPr>
            </w:pPr>
            <w:r>
              <w:rPr>
                <w:rFonts w:ascii="Arial Narrow" w:hAnsi="Arial Narrow"/>
                <w:b/>
                <w:lang w:val="de-AT"/>
              </w:rPr>
              <w:t>21</w:t>
            </w:r>
          </w:p>
        </w:tc>
        <w:tc>
          <w:tcPr>
            <w:tcW w:w="8717" w:type="dxa"/>
          </w:tcPr>
          <w:p w:rsidR="00C41E3F" w:rsidRDefault="00C41E3F" w:rsidP="00C41E3F">
            <w:pPr>
              <w:spacing w:before="120" w:after="120"/>
              <w:jc w:val="both"/>
              <w:rPr>
                <w:lang w:val="de-AT"/>
              </w:rPr>
            </w:pPr>
            <w:r>
              <w:rPr>
                <w:lang w:val="de-AT"/>
              </w:rPr>
              <w:t xml:space="preserve">Auftragsvergabe Detailplanung Hochwasserschutzprojekt </w:t>
            </w:r>
            <w:proofErr w:type="spellStart"/>
            <w:r>
              <w:rPr>
                <w:lang w:val="de-AT"/>
              </w:rPr>
              <w:t>Riegerbach</w:t>
            </w:r>
            <w:proofErr w:type="spellEnd"/>
          </w:p>
        </w:tc>
      </w:tr>
    </w:tbl>
    <w:p w:rsidR="00C41E3F" w:rsidRDefault="00C41E3F" w:rsidP="00C41E3F">
      <w:pPr>
        <w:rPr>
          <w:lang w:val="de-AT"/>
        </w:rPr>
      </w:pPr>
    </w:p>
    <w:p w:rsidR="00C41E3F" w:rsidRDefault="00C41E3F" w:rsidP="00C41E3F">
      <w:r>
        <w:t>Die Planungskosten betreffen die Detailplanung zwischen Waldwegsiedlung und der Flussmündung in den See. BGM Michael Maier führt dazu aus, dass dafür sehr viele Gespräche und sogar die Zuziehung des Leiters des Studienbereichs Wasserbau von der TU Graz</w:t>
      </w:r>
      <w:r w:rsidRPr="00A91DE7">
        <w:t xml:space="preserve"> </w:t>
      </w:r>
      <w:r>
        <w:t>notwendig waren, damit ein Umdenken bei den Verantwortlichen und ein Abgehen von den ursprünglichen technischen Maßnahmen erreicht werden konnte</w:t>
      </w:r>
      <w:r w:rsidR="00581C76">
        <w:t>.</w:t>
      </w:r>
      <w:r>
        <w:t xml:space="preserve"> </w:t>
      </w:r>
    </w:p>
    <w:p w:rsidR="00C41E3F" w:rsidRDefault="00C41E3F" w:rsidP="00C41E3F"/>
    <w:p w:rsidR="00C41E3F" w:rsidRDefault="00C41E3F" w:rsidP="00C41E3F">
      <w:r>
        <w:lastRenderedPageBreak/>
        <w:t xml:space="preserve">Projektstart wird Herbst 2018 sein mit Priorität auf jenen Maßnahmen, die die höchste Wirkung haben. Die Umsetzung erfolgt in enger Abstimmung mit dem </w:t>
      </w:r>
      <w:proofErr w:type="spellStart"/>
      <w:r>
        <w:t>Rivieraprojekt</w:t>
      </w:r>
      <w:proofErr w:type="spellEnd"/>
      <w:r>
        <w:t xml:space="preserve"> um möglichst viele Synergien zu nutzen und mit den Grundeigentümern. In diesem Herbst erfolgt die Kommissionierung des neuen Gefahrenzonenplans und ab da sind dann Projekte blockiert, daher müssen beim Hochwasserschutzprojekt nun die nächsten Schritte gesetzt werden. </w:t>
      </w:r>
    </w:p>
    <w:p w:rsidR="00C41E3F" w:rsidRDefault="00C41E3F" w:rsidP="00C41E3F">
      <w:pPr>
        <w:rPr>
          <w:b/>
        </w:rPr>
      </w:pPr>
    </w:p>
    <w:p w:rsidR="00C41E3F" w:rsidRPr="009B57FE" w:rsidRDefault="00C41E3F" w:rsidP="00C41E3F">
      <w:pPr>
        <w:rPr>
          <w:b/>
        </w:rPr>
      </w:pPr>
      <w:r w:rsidRPr="009B57FE">
        <w:rPr>
          <w:b/>
        </w:rPr>
        <w:t xml:space="preserve">Antrag: </w:t>
      </w:r>
    </w:p>
    <w:p w:rsidR="00C41E3F" w:rsidRDefault="00C41E3F" w:rsidP="00C41E3F">
      <w:r>
        <w:t xml:space="preserve">Bürgermeister Michael Maier stellt namens des Stadtrates den Antrag, den Auftrag für die Detailplanung des Hochwasserschutzprojektes </w:t>
      </w:r>
      <w:proofErr w:type="spellStart"/>
      <w:r>
        <w:t>Riegerbach</w:t>
      </w:r>
      <w:proofErr w:type="spellEnd"/>
      <w:r>
        <w:t xml:space="preserve"> zu einem Pauschalpreis von EUR 82.800,- brutto, an die Fa. </w:t>
      </w:r>
      <w:proofErr w:type="spellStart"/>
      <w:r>
        <w:t>Flussbau</w:t>
      </w:r>
      <w:proofErr w:type="spellEnd"/>
      <w:r>
        <w:t xml:space="preserve"> IC GmbH in Villach zu vergeben. Der Antrag wird einstimmig angenommen. </w:t>
      </w:r>
    </w:p>
    <w:p w:rsidR="00C41E3F" w:rsidRPr="00CD7459" w:rsidRDefault="00C41E3F" w:rsidP="00C41E3F"/>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Tr="00C41E3F">
        <w:trPr>
          <w:cantSplit/>
        </w:trPr>
        <w:tc>
          <w:tcPr>
            <w:tcW w:w="1063" w:type="dxa"/>
          </w:tcPr>
          <w:p w:rsidR="00C41E3F" w:rsidRDefault="00C41E3F" w:rsidP="00C41E3F">
            <w:pPr>
              <w:spacing w:before="120" w:after="120"/>
              <w:jc w:val="center"/>
              <w:rPr>
                <w:rFonts w:ascii="Arial Narrow" w:hAnsi="Arial Narrow"/>
                <w:b/>
                <w:lang w:val="de-AT"/>
              </w:rPr>
            </w:pPr>
            <w:r>
              <w:rPr>
                <w:rFonts w:ascii="Arial Narrow" w:hAnsi="Arial Narrow"/>
                <w:b/>
                <w:lang w:val="de-AT"/>
              </w:rPr>
              <w:t>22</w:t>
            </w:r>
          </w:p>
        </w:tc>
        <w:tc>
          <w:tcPr>
            <w:tcW w:w="8717" w:type="dxa"/>
          </w:tcPr>
          <w:p w:rsidR="00C41E3F" w:rsidRDefault="00C41E3F" w:rsidP="00C41E3F">
            <w:pPr>
              <w:spacing w:before="120" w:after="120"/>
              <w:jc w:val="both"/>
              <w:rPr>
                <w:lang w:val="de-AT"/>
              </w:rPr>
            </w:pPr>
            <w:r>
              <w:rPr>
                <w:lang w:val="de-AT"/>
              </w:rPr>
              <w:t xml:space="preserve">Abtretung von Teilflächen an das öffentliche Gut bzw. vom öffentlichen Gut im Bereich der Straßenanlage </w:t>
            </w:r>
            <w:proofErr w:type="spellStart"/>
            <w:r>
              <w:rPr>
                <w:lang w:val="de-AT"/>
              </w:rPr>
              <w:t>Untertweng-Granglerweg</w:t>
            </w:r>
            <w:proofErr w:type="spellEnd"/>
          </w:p>
        </w:tc>
      </w:tr>
    </w:tbl>
    <w:p w:rsidR="00C41E3F" w:rsidRDefault="00C41E3F" w:rsidP="00C41E3F">
      <w:pPr>
        <w:rPr>
          <w:lang w:val="de-AT"/>
        </w:rPr>
      </w:pPr>
    </w:p>
    <w:p w:rsidR="00C41E3F" w:rsidRDefault="00C41E3F" w:rsidP="00C41E3F">
      <w:r>
        <w:t xml:space="preserve">Im Zuge der Vermessung des Grundstückes 23/1 der KG </w:t>
      </w:r>
      <w:proofErr w:type="spellStart"/>
      <w:r>
        <w:t>Tweng</w:t>
      </w:r>
      <w:proofErr w:type="spellEnd"/>
      <w:r>
        <w:t xml:space="preserve"> wurde festgestellt, dass der Verlauf der Zufahrtsstraße </w:t>
      </w:r>
      <w:proofErr w:type="spellStart"/>
      <w:r>
        <w:t>Untertweng-Granglerweg</w:t>
      </w:r>
      <w:proofErr w:type="spellEnd"/>
      <w:r>
        <w:t xml:space="preserve"> teilweise auf dieser Parzelle zu liegen kommt (47m²) und das öffentliche Gut daher fremden Grund nutzt. Im Gegenzug wurde auf 11 m² des öffentlichen Gutes eine private Mauer errichtet.</w:t>
      </w:r>
      <w:r w:rsidR="00581C76">
        <w:t xml:space="preserve"> </w:t>
      </w:r>
    </w:p>
    <w:p w:rsidR="00581C76" w:rsidRDefault="00581C76" w:rsidP="00C41E3F">
      <w:pPr>
        <w:rPr>
          <w:b/>
        </w:rPr>
      </w:pPr>
    </w:p>
    <w:p w:rsidR="00C41E3F" w:rsidRPr="009E6A34" w:rsidRDefault="00C41E3F" w:rsidP="00C41E3F">
      <w:pPr>
        <w:rPr>
          <w:b/>
        </w:rPr>
      </w:pPr>
      <w:r w:rsidRPr="009E6A34">
        <w:rPr>
          <w:b/>
        </w:rPr>
        <w:t xml:space="preserve">Antrag: </w:t>
      </w:r>
    </w:p>
    <w:p w:rsidR="00C41E3F" w:rsidRDefault="00C41E3F" w:rsidP="00C41E3F">
      <w:r>
        <w:t xml:space="preserve">Bürgermeister Michael Maier stellt den Antrag, </w:t>
      </w:r>
    </w:p>
    <w:p w:rsidR="00C41E3F" w:rsidRDefault="00C41E3F" w:rsidP="00C41E3F"/>
    <w:p w:rsidR="00C41E3F" w:rsidRDefault="00C41E3F" w:rsidP="00C41E3F">
      <w:proofErr w:type="gramStart"/>
      <w:r>
        <w:t>das</w:t>
      </w:r>
      <w:proofErr w:type="gramEnd"/>
      <w:r>
        <w:t xml:space="preserve"> Trennstück 2 aus der Parzelle 23/1 der KG 73216 </w:t>
      </w:r>
      <w:proofErr w:type="spellStart"/>
      <w:r>
        <w:t>Tweng</w:t>
      </w:r>
      <w:proofErr w:type="spellEnd"/>
      <w:r>
        <w:t xml:space="preserve"> lt. Vermessungsplan des Herrn Dipl.-Ing. Dietrich </w:t>
      </w:r>
      <w:proofErr w:type="spellStart"/>
      <w:r>
        <w:t>Kollenprat</w:t>
      </w:r>
      <w:proofErr w:type="spellEnd"/>
      <w:r>
        <w:t xml:space="preserve"> vom 22. 05. 2017, GZ: 16197, GFN-Vermessungsamt: 557/2017/73 im Ausmaß von 47 m² in das öffentliche Gut für die Straßenanlage </w:t>
      </w:r>
      <w:proofErr w:type="spellStart"/>
      <w:r>
        <w:t>Untertweng-Granglerweg</w:t>
      </w:r>
      <w:proofErr w:type="spellEnd"/>
      <w:r>
        <w:t xml:space="preserve"> zu übernehmen und</w:t>
      </w:r>
    </w:p>
    <w:p w:rsidR="00C41E3F" w:rsidRDefault="00C41E3F" w:rsidP="00C41E3F">
      <w:proofErr w:type="gramStart"/>
      <w:r>
        <w:t>das</w:t>
      </w:r>
      <w:proofErr w:type="gramEnd"/>
      <w:r>
        <w:t xml:space="preserve"> Trennstück 1 aus der Parzelle 29/1 der KG 73216 </w:t>
      </w:r>
      <w:proofErr w:type="spellStart"/>
      <w:r>
        <w:t>Tweng</w:t>
      </w:r>
      <w:proofErr w:type="spellEnd"/>
      <w:r>
        <w:t xml:space="preserve"> lt. Vermessungsplan des Herrn Dipl.-Ing. Dietrich </w:t>
      </w:r>
      <w:proofErr w:type="spellStart"/>
      <w:r>
        <w:t>Kollenprat</w:t>
      </w:r>
      <w:proofErr w:type="spellEnd"/>
      <w:r>
        <w:t xml:space="preserve"> vom 22. 05. 2017, GZ: 16197, GFN-Vermessungsamt: 557/2017/73 im Ausmaß von 11 m² aus dem öffentlichen Gut der Straßenanlage </w:t>
      </w:r>
      <w:proofErr w:type="spellStart"/>
      <w:r>
        <w:t>Untertweng-Granglerweg</w:t>
      </w:r>
      <w:proofErr w:type="spellEnd"/>
      <w:r>
        <w:t xml:space="preserve"> abzutreten.</w:t>
      </w:r>
    </w:p>
    <w:p w:rsidR="00C41E3F" w:rsidRDefault="00C41E3F" w:rsidP="00C41E3F"/>
    <w:p w:rsidR="00C41E3F" w:rsidRPr="00CF35F9" w:rsidRDefault="00C41E3F" w:rsidP="00C41E3F">
      <w:r>
        <w:t xml:space="preserve">Der Kaufpreis für die Differenzfläche </w:t>
      </w:r>
      <w:r w:rsidR="009D19F2">
        <w:t xml:space="preserve">von 36 m² </w:t>
      </w:r>
      <w:r>
        <w:t xml:space="preserve">wird mit € 100,00 (Pauschale) festgelegt. Die anfallenden Nebenkosten, wie die Vermessung und die Eintragungsgebühren, werden von der Stadtgemeinde Radenthein getragen. Der Antrag wird einstimmig angenommen. </w:t>
      </w:r>
    </w:p>
    <w:p w:rsidR="00C41E3F" w:rsidRPr="001837C0" w:rsidRDefault="00C41E3F" w:rsidP="00C41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Tr="00C41E3F">
        <w:trPr>
          <w:cantSplit/>
        </w:trPr>
        <w:tc>
          <w:tcPr>
            <w:tcW w:w="1063" w:type="dxa"/>
          </w:tcPr>
          <w:p w:rsidR="00C41E3F" w:rsidRDefault="00C41E3F" w:rsidP="00C41E3F">
            <w:pPr>
              <w:spacing w:before="120" w:after="120"/>
              <w:jc w:val="center"/>
              <w:rPr>
                <w:rFonts w:ascii="Arial Narrow" w:hAnsi="Arial Narrow"/>
                <w:b/>
                <w:lang w:val="de-AT"/>
              </w:rPr>
            </w:pPr>
            <w:r>
              <w:rPr>
                <w:rFonts w:ascii="Arial Narrow" w:hAnsi="Arial Narrow"/>
                <w:b/>
                <w:lang w:val="de-AT"/>
              </w:rPr>
              <w:t>23</w:t>
            </w:r>
          </w:p>
        </w:tc>
        <w:tc>
          <w:tcPr>
            <w:tcW w:w="8717" w:type="dxa"/>
          </w:tcPr>
          <w:p w:rsidR="00C41E3F" w:rsidRDefault="00C41E3F" w:rsidP="00C41E3F">
            <w:pPr>
              <w:spacing w:before="120" w:after="120"/>
              <w:jc w:val="both"/>
              <w:rPr>
                <w:lang w:val="de-AT"/>
              </w:rPr>
            </w:pPr>
            <w:r>
              <w:rPr>
                <w:lang w:val="de-AT"/>
              </w:rPr>
              <w:t xml:space="preserve">Stundensatz Opel </w:t>
            </w:r>
            <w:proofErr w:type="spellStart"/>
            <w:r>
              <w:rPr>
                <w:lang w:val="de-AT"/>
              </w:rPr>
              <w:t>Movano</w:t>
            </w:r>
            <w:proofErr w:type="spellEnd"/>
            <w:r>
              <w:rPr>
                <w:lang w:val="de-AT"/>
              </w:rPr>
              <w:t xml:space="preserve"> - Pritsche Stadtgärtnerei</w:t>
            </w:r>
          </w:p>
        </w:tc>
      </w:tr>
    </w:tbl>
    <w:p w:rsidR="00C41E3F" w:rsidRDefault="00C41E3F" w:rsidP="00C41E3F">
      <w:pPr>
        <w:rPr>
          <w:lang w:val="de-AT"/>
        </w:rPr>
      </w:pPr>
    </w:p>
    <w:p w:rsidR="00C41E3F" w:rsidRDefault="00C41E3F" w:rsidP="00C41E3F">
      <w:pPr>
        <w:jc w:val="both"/>
        <w:rPr>
          <w:b/>
        </w:rPr>
      </w:pPr>
      <w:r w:rsidRPr="001F72A4">
        <w:rPr>
          <w:b/>
        </w:rPr>
        <w:t>Antrag:</w:t>
      </w:r>
    </w:p>
    <w:p w:rsidR="00C41E3F" w:rsidRDefault="00C41E3F" w:rsidP="00C41E3F">
      <w:pPr>
        <w:jc w:val="both"/>
      </w:pPr>
      <w:r>
        <w:t xml:space="preserve">Bürgermeister Michael Maier stellt namens des Stadtrates den Antrag, den Stundensatz für das Fahrzeug Opel </w:t>
      </w:r>
      <w:proofErr w:type="spellStart"/>
      <w:r>
        <w:t>Movano</w:t>
      </w:r>
      <w:proofErr w:type="spellEnd"/>
      <w:r>
        <w:t xml:space="preserve"> – Pritsche Stadtgärtnerei für die Referatsverrechnung mit € 0,94/km und für die Fremdverrechnung mit € 1,12/km inkl. 20 % </w:t>
      </w:r>
      <w:proofErr w:type="spellStart"/>
      <w:r>
        <w:t>MWSt.</w:t>
      </w:r>
      <w:proofErr w:type="spellEnd"/>
      <w:r>
        <w:t xml:space="preserve"> festzulegen.</w:t>
      </w:r>
      <w:r w:rsidR="009D19F2">
        <w:t xml:space="preserve"> </w:t>
      </w:r>
      <w:r>
        <w:t>Der Antrag wird einstimmig angenommen.</w:t>
      </w:r>
    </w:p>
    <w:p w:rsidR="00C41E3F" w:rsidRDefault="00C41E3F" w:rsidP="00C41E3F">
      <w:pPr>
        <w:rPr>
          <w:lang w:val="de-AT"/>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Tr="00C41E3F">
        <w:trPr>
          <w:cantSplit/>
        </w:trPr>
        <w:tc>
          <w:tcPr>
            <w:tcW w:w="1063" w:type="dxa"/>
          </w:tcPr>
          <w:p w:rsidR="00C41E3F" w:rsidRDefault="00C41E3F" w:rsidP="00C41E3F">
            <w:pPr>
              <w:spacing w:before="120" w:after="120"/>
              <w:jc w:val="center"/>
              <w:rPr>
                <w:rFonts w:ascii="Arial Narrow" w:hAnsi="Arial Narrow"/>
                <w:b/>
                <w:lang w:val="de-AT"/>
              </w:rPr>
            </w:pPr>
            <w:r>
              <w:rPr>
                <w:rFonts w:ascii="Arial Narrow" w:hAnsi="Arial Narrow"/>
                <w:b/>
                <w:lang w:val="de-AT"/>
              </w:rPr>
              <w:t>24</w:t>
            </w:r>
          </w:p>
        </w:tc>
        <w:tc>
          <w:tcPr>
            <w:tcW w:w="8717" w:type="dxa"/>
          </w:tcPr>
          <w:p w:rsidR="00C41E3F" w:rsidRDefault="00C41E3F" w:rsidP="00C41E3F">
            <w:pPr>
              <w:spacing w:before="120" w:after="120"/>
              <w:jc w:val="both"/>
              <w:rPr>
                <w:lang w:val="de-AT"/>
              </w:rPr>
            </w:pPr>
            <w:r>
              <w:rPr>
                <w:lang w:val="de-AT"/>
              </w:rPr>
              <w:t>Sitzungstermine Gemeinderat für das 2. Halbjahr 2017</w:t>
            </w:r>
          </w:p>
        </w:tc>
      </w:tr>
    </w:tbl>
    <w:p w:rsidR="00C41E3F" w:rsidRDefault="00C41E3F" w:rsidP="00C41E3F">
      <w:pPr>
        <w:rPr>
          <w:lang w:val="de-AT"/>
        </w:rPr>
      </w:pPr>
    </w:p>
    <w:p w:rsidR="00C41E3F" w:rsidRDefault="00C41E3F" w:rsidP="00C41E3F">
      <w:pPr>
        <w:rPr>
          <w:lang w:val="de-AT"/>
        </w:rPr>
      </w:pPr>
      <w:r>
        <w:rPr>
          <w:lang w:val="de-AT"/>
        </w:rPr>
        <w:t xml:space="preserve">07. September </w:t>
      </w:r>
      <w:r w:rsidR="009D19F2">
        <w:rPr>
          <w:lang w:val="de-AT"/>
        </w:rPr>
        <w:t>,</w:t>
      </w:r>
      <w:r>
        <w:rPr>
          <w:lang w:val="de-AT"/>
        </w:rPr>
        <w:t xml:space="preserve">19. Oktober und 14. Dezember </w:t>
      </w:r>
    </w:p>
    <w:p w:rsidR="00C41E3F" w:rsidRDefault="00C41E3F" w:rsidP="00C41E3F">
      <w:pPr>
        <w:rPr>
          <w:lang w:val="de-AT"/>
        </w:rPr>
      </w:pPr>
    </w:p>
    <w:p w:rsidR="00C41E3F" w:rsidRPr="00E75AFB" w:rsidRDefault="00C41E3F" w:rsidP="00C41E3F">
      <w:pPr>
        <w:rPr>
          <w:b/>
          <w:lang w:val="de-AT"/>
        </w:rPr>
      </w:pPr>
      <w:r w:rsidRPr="00E75AFB">
        <w:rPr>
          <w:b/>
          <w:lang w:val="de-AT"/>
        </w:rPr>
        <w:t xml:space="preserve">Antrag: </w:t>
      </w:r>
    </w:p>
    <w:p w:rsidR="00C41E3F" w:rsidRDefault="00C41E3F" w:rsidP="00C41E3F">
      <w:pPr>
        <w:rPr>
          <w:lang w:val="de-AT"/>
        </w:rPr>
      </w:pPr>
      <w:r>
        <w:rPr>
          <w:lang w:val="de-AT"/>
        </w:rPr>
        <w:t xml:space="preserve">BGM Michael Maier stellt den Antrag, die Termine wie vorgetragen zu genehmigen. Der Antrag wird einstimmig angenommen. </w:t>
      </w:r>
    </w:p>
    <w:p w:rsidR="00C41E3F" w:rsidRDefault="00C41E3F" w:rsidP="00C41E3F">
      <w:pPr>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717"/>
      </w:tblGrid>
      <w:tr w:rsidR="00C41E3F" w:rsidTr="00C41E3F">
        <w:trPr>
          <w:cantSplit/>
        </w:trPr>
        <w:tc>
          <w:tcPr>
            <w:tcW w:w="1063" w:type="dxa"/>
          </w:tcPr>
          <w:p w:rsidR="00C41E3F" w:rsidRDefault="00C41E3F" w:rsidP="00C41E3F">
            <w:pPr>
              <w:spacing w:before="120" w:after="120"/>
              <w:jc w:val="center"/>
              <w:rPr>
                <w:rFonts w:ascii="Arial Narrow" w:hAnsi="Arial Narrow"/>
                <w:b/>
                <w:lang w:val="de-AT"/>
              </w:rPr>
            </w:pPr>
            <w:r>
              <w:rPr>
                <w:rFonts w:ascii="Arial Narrow" w:hAnsi="Arial Narrow"/>
                <w:b/>
                <w:lang w:val="de-AT"/>
              </w:rPr>
              <w:t>25</w:t>
            </w:r>
          </w:p>
        </w:tc>
        <w:tc>
          <w:tcPr>
            <w:tcW w:w="8717" w:type="dxa"/>
          </w:tcPr>
          <w:p w:rsidR="00C41E3F" w:rsidRDefault="00C41E3F" w:rsidP="00C41E3F">
            <w:pPr>
              <w:spacing w:before="120" w:after="120"/>
              <w:jc w:val="both"/>
              <w:rPr>
                <w:lang w:val="de-AT"/>
              </w:rPr>
            </w:pPr>
            <w:r>
              <w:rPr>
                <w:lang w:val="de-AT"/>
              </w:rPr>
              <w:t>Bericht über die noch offenen selbständigen Anträge aus vergangenen Gemeinderatssitzungen</w:t>
            </w:r>
          </w:p>
        </w:tc>
      </w:tr>
    </w:tbl>
    <w:p w:rsidR="00C41E3F" w:rsidRDefault="00C41E3F" w:rsidP="00C41E3F">
      <w:pPr>
        <w:jc w:val="both"/>
      </w:pPr>
    </w:p>
    <w:p w:rsidR="009D19F2" w:rsidRDefault="009D19F2" w:rsidP="00C41E3F">
      <w:pPr>
        <w:jc w:val="both"/>
      </w:pPr>
      <w:r>
        <w:lastRenderedPageBreak/>
        <w:t>Der Bericht wird vom Gemeinderat zur Kenntnis genommen.</w:t>
      </w:r>
    </w:p>
    <w:p w:rsidR="00C41E3F" w:rsidRDefault="00C41E3F" w:rsidP="00C41E3F">
      <w:pPr>
        <w:jc w:val="both"/>
      </w:pPr>
      <w:r>
        <w:t>-----------------------------------------------------------------------</w:t>
      </w:r>
    </w:p>
    <w:p w:rsidR="00C41E3F" w:rsidRPr="00E75AFB" w:rsidRDefault="00C41E3F" w:rsidP="00C41E3F"/>
    <w:p w:rsidR="00C41E3F" w:rsidRDefault="00581C76" w:rsidP="00C41E3F">
      <w:pPr>
        <w:rPr>
          <w:lang w:val="de-AT"/>
        </w:rPr>
      </w:pPr>
      <w:r>
        <w:rPr>
          <w:lang w:val="de-AT"/>
        </w:rPr>
        <w:t xml:space="preserve">Von den Grünen Radenthein wird ein Dringlichkeitsantrag zur betreffend die sofortige Einstellung der Verwendung von </w:t>
      </w:r>
      <w:proofErr w:type="spellStart"/>
      <w:r>
        <w:rPr>
          <w:lang w:val="de-AT"/>
        </w:rPr>
        <w:t>Glyphosat</w:t>
      </w:r>
      <w:proofErr w:type="spellEnd"/>
      <w:r>
        <w:rPr>
          <w:lang w:val="de-AT"/>
        </w:rPr>
        <w:t xml:space="preserve"> in der Gemeinde eingebracht. </w:t>
      </w:r>
    </w:p>
    <w:p w:rsidR="00C41E3F" w:rsidRDefault="00C41E3F" w:rsidP="00C41E3F">
      <w:pPr>
        <w:rPr>
          <w:lang w:val="de-AT"/>
        </w:rPr>
      </w:pPr>
    </w:p>
    <w:p w:rsidR="00C41E3F" w:rsidRPr="00C1486F" w:rsidRDefault="00C41E3F" w:rsidP="00C41E3F">
      <w:pPr>
        <w:rPr>
          <w:u w:val="single"/>
          <w:lang w:val="de-AT"/>
        </w:rPr>
      </w:pPr>
      <w:r w:rsidRPr="00C1486F">
        <w:rPr>
          <w:u w:val="single"/>
          <w:lang w:val="de-AT"/>
        </w:rPr>
        <w:t xml:space="preserve">Die Abstimmung über die Dringlichkeit bringt folgendes Ergebnis: </w:t>
      </w:r>
    </w:p>
    <w:p w:rsidR="00C41E3F" w:rsidRDefault="00C41E3F" w:rsidP="00C41E3F">
      <w:pPr>
        <w:rPr>
          <w:lang w:val="de-AT"/>
        </w:rPr>
      </w:pPr>
    </w:p>
    <w:p w:rsidR="00C41E3F" w:rsidRDefault="00C41E3F" w:rsidP="00C41E3F">
      <w:pPr>
        <w:rPr>
          <w:lang w:val="de-AT"/>
        </w:rPr>
      </w:pPr>
      <w:r>
        <w:rPr>
          <w:lang w:val="de-AT"/>
        </w:rPr>
        <w:t>Zuerkennung der Dringlichkeit: Mag. Bernd Schmölzer</w:t>
      </w:r>
    </w:p>
    <w:p w:rsidR="00C41E3F" w:rsidRDefault="00C41E3F" w:rsidP="00C41E3F">
      <w:pPr>
        <w:rPr>
          <w:lang w:val="de-AT"/>
        </w:rPr>
      </w:pPr>
      <w:r>
        <w:rPr>
          <w:lang w:val="de-AT"/>
        </w:rPr>
        <w:t xml:space="preserve">Der restliche Gemeinderat spricht sich gegen die Zuerkennung der Dringlichkeit aus. Es wird der Antrag daher dem Ausschuss für Bau und Wegenetz </w:t>
      </w:r>
      <w:r w:rsidR="00581C76">
        <w:rPr>
          <w:lang w:val="de-AT"/>
        </w:rPr>
        <w:t xml:space="preserve">zur Ermittlung, ob und wenn ja, wo </w:t>
      </w:r>
      <w:proofErr w:type="spellStart"/>
      <w:r w:rsidR="00581C76">
        <w:rPr>
          <w:lang w:val="de-AT"/>
        </w:rPr>
        <w:t>Glyphosat</w:t>
      </w:r>
      <w:proofErr w:type="spellEnd"/>
      <w:r w:rsidR="00581C76">
        <w:rPr>
          <w:lang w:val="de-AT"/>
        </w:rPr>
        <w:t xml:space="preserve"> in der Gemeinde zum Einsatz kommt und welche Alternativen es gibt, </w:t>
      </w:r>
      <w:r>
        <w:rPr>
          <w:lang w:val="de-AT"/>
        </w:rPr>
        <w:t xml:space="preserve">zugeteilt. </w:t>
      </w:r>
    </w:p>
    <w:p w:rsidR="00C41E3F" w:rsidRDefault="00C41E3F" w:rsidP="00C41E3F">
      <w:pPr>
        <w:rPr>
          <w:lang w:val="de-AT"/>
        </w:rPr>
      </w:pPr>
    </w:p>
    <w:p w:rsidR="00C41E3F" w:rsidRDefault="00581C76" w:rsidP="00C41E3F">
      <w:pPr>
        <w:pStyle w:val="Niederschrift"/>
      </w:pPr>
      <w:r>
        <w:t>----------------------------------------------------------------------------</w:t>
      </w:r>
    </w:p>
    <w:p w:rsidR="00C41E3F" w:rsidRDefault="00C41E3F" w:rsidP="00C41E3F">
      <w:pPr>
        <w:pStyle w:val="Niederschrift"/>
      </w:pPr>
      <w:r>
        <w:t xml:space="preserve">Vor Ende der Sitzung informiert der Vorsitzende noch darüber, dass nächste Woche der neue </w:t>
      </w:r>
      <w:proofErr w:type="spellStart"/>
      <w:r>
        <w:t>Busplan</w:t>
      </w:r>
      <w:proofErr w:type="spellEnd"/>
      <w:r>
        <w:t xml:space="preserve"> in Kraft tritt und Werktags 20 Verbindungen und am Wochenende und am Feiertag 10 Verbindungen zwischen 5 Uhr Früh und 20 Uhr am Abend vorgesehen sind. </w:t>
      </w:r>
    </w:p>
    <w:sectPr w:rsidR="00C41E3F">
      <w:footerReference w:type="default" r:id="rId8"/>
      <w:pgSz w:w="11906" w:h="16838"/>
      <w:pgMar w:top="709" w:right="849" w:bottom="1134" w:left="1417" w:header="720" w:footer="37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F2" w:rsidRDefault="009D19F2">
      <w:r>
        <w:separator/>
      </w:r>
    </w:p>
  </w:endnote>
  <w:endnote w:type="continuationSeparator" w:id="0">
    <w:p w:rsidR="009D19F2" w:rsidRDefault="009D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F2" w:rsidRDefault="009D19F2">
    <w:pPr>
      <w:pStyle w:val="Fuzeile"/>
      <w:pBdr>
        <w:top w:val="single" w:sz="4" w:space="1" w:color="auto"/>
      </w:pBdr>
      <w:jc w:val="center"/>
      <w:rPr>
        <w:sz w:val="18"/>
      </w:rPr>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DB42F1">
      <w:rPr>
        <w:noProof/>
        <w:snapToGrid w:val="0"/>
      </w:rPr>
      <w:t>10</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DB42F1">
      <w:rPr>
        <w:noProof/>
        <w:snapToGrid w:val="0"/>
      </w:rPr>
      <w:t>10</w:t>
    </w:r>
    <w:r>
      <w:rPr>
        <w:snapToGrid w:val="0"/>
      </w:rPr>
      <w:fldChar w:fldCharType="end"/>
    </w:r>
  </w:p>
  <w:p w:rsidR="009D19F2" w:rsidRDefault="009D19F2">
    <w:pPr>
      <w:pStyle w:val="Fuzeile"/>
      <w:pBdr>
        <w:top w:val="single" w:sz="4" w:space="1" w:color="auto"/>
      </w:pBdr>
      <w:spacing w:before="120"/>
    </w:pPr>
    <w:r>
      <w:rPr>
        <w:rFonts w:ascii="Arial Narrow" w:hAnsi="Arial Narrow"/>
        <w:snapToGrid w:val="0"/>
        <w:sz w:val="16"/>
      </w:rPr>
      <w:fldChar w:fldCharType="begin"/>
    </w:r>
    <w:r>
      <w:rPr>
        <w:rFonts w:ascii="Arial Narrow" w:hAnsi="Arial Narrow"/>
        <w:snapToGrid w:val="0"/>
        <w:sz w:val="16"/>
      </w:rPr>
      <w:instrText xml:space="preserve"> FILENAME \p </w:instrText>
    </w:r>
    <w:r>
      <w:rPr>
        <w:rFonts w:ascii="Arial Narrow" w:hAnsi="Arial Narrow"/>
        <w:snapToGrid w:val="0"/>
        <w:sz w:val="16"/>
      </w:rPr>
      <w:fldChar w:fldCharType="separate"/>
    </w:r>
    <w:r w:rsidR="006F4023">
      <w:rPr>
        <w:rFonts w:ascii="Arial Narrow" w:hAnsi="Arial Narrow"/>
        <w:noProof/>
        <w:snapToGrid w:val="0"/>
        <w:sz w:val="16"/>
      </w:rPr>
      <w:t>H:\Gemeinde_Verwaltungsbereiche_Abteilungen\Amtsleitung\Öffentlichkeitsarbeit\Gemeindezeitung\3. Gemeinderatssitzung 2017_06_07_2017.docx</w:t>
    </w:r>
    <w:r>
      <w:rPr>
        <w:rFonts w:ascii="Arial Narrow" w:hAnsi="Arial Narrow"/>
        <w:snapToGrid w:val="0"/>
        <w:sz w:val="16"/>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F2" w:rsidRDefault="009D19F2">
      <w:r>
        <w:separator/>
      </w:r>
    </w:p>
  </w:footnote>
  <w:footnote w:type="continuationSeparator" w:id="0">
    <w:p w:rsidR="009D19F2" w:rsidRDefault="009D1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CF6"/>
    <w:multiLevelType w:val="hybridMultilevel"/>
    <w:tmpl w:val="1C320D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93DAE"/>
    <w:multiLevelType w:val="hybridMultilevel"/>
    <w:tmpl w:val="F67EDAF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1FA5EE2"/>
    <w:multiLevelType w:val="hybridMultilevel"/>
    <w:tmpl w:val="09DCAD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2761B0"/>
    <w:multiLevelType w:val="hybridMultilevel"/>
    <w:tmpl w:val="A62459FC"/>
    <w:lvl w:ilvl="0" w:tplc="5882E4D6">
      <w:start w:val="1"/>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D23164C"/>
    <w:multiLevelType w:val="hybridMultilevel"/>
    <w:tmpl w:val="495013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956383"/>
    <w:multiLevelType w:val="singleLevel"/>
    <w:tmpl w:val="A1F26184"/>
    <w:lvl w:ilvl="0">
      <w:start w:val="1"/>
      <w:numFmt w:val="decimal"/>
      <w:lvlText w:val="%1"/>
      <w:lvlJc w:val="center"/>
      <w:pPr>
        <w:tabs>
          <w:tab w:val="num" w:pos="648"/>
        </w:tabs>
        <w:ind w:left="0" w:firstLine="288"/>
      </w:pPr>
    </w:lvl>
  </w:abstractNum>
  <w:abstractNum w:abstractNumId="6" w15:restartNumberingAfterBreak="0">
    <w:nsid w:val="4D713EAB"/>
    <w:multiLevelType w:val="hybridMultilevel"/>
    <w:tmpl w:val="BC6C216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9B1B10"/>
    <w:multiLevelType w:val="singleLevel"/>
    <w:tmpl w:val="C274556E"/>
    <w:lvl w:ilvl="0">
      <w:numFmt w:val="bullet"/>
      <w:lvlText w:val="-"/>
      <w:lvlJc w:val="left"/>
      <w:pPr>
        <w:tabs>
          <w:tab w:val="num" w:pos="360"/>
        </w:tabs>
        <w:ind w:left="360" w:hanging="360"/>
      </w:pPr>
      <w:rPr>
        <w:rFonts w:hint="default"/>
      </w:rPr>
    </w:lvl>
  </w:abstractNum>
  <w:abstractNum w:abstractNumId="8" w15:restartNumberingAfterBreak="0">
    <w:nsid w:val="636A2786"/>
    <w:multiLevelType w:val="hybridMultilevel"/>
    <w:tmpl w:val="51EAE14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D120C4F"/>
    <w:multiLevelType w:val="hybridMultilevel"/>
    <w:tmpl w:val="AE5A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EC96617"/>
    <w:multiLevelType w:val="singleLevel"/>
    <w:tmpl w:val="83DE48AA"/>
    <w:lvl w:ilvl="0">
      <w:start w:val="1"/>
      <w:numFmt w:val="upperLetter"/>
      <w:lvlText w:val="%1)"/>
      <w:lvlJc w:val="left"/>
      <w:pPr>
        <w:tabs>
          <w:tab w:val="num" w:pos="360"/>
        </w:tabs>
        <w:ind w:left="360" w:hanging="360"/>
      </w:pPr>
      <w:rPr>
        <w:rFonts w:hint="default"/>
      </w:rPr>
    </w:lvl>
  </w:abstractNum>
  <w:abstractNum w:abstractNumId="11" w15:restartNumberingAfterBreak="0">
    <w:nsid w:val="760F67D4"/>
    <w:multiLevelType w:val="singleLevel"/>
    <w:tmpl w:val="2DAC7D00"/>
    <w:lvl w:ilvl="0">
      <w:start w:val="1"/>
      <w:numFmt w:val="upperLetter"/>
      <w:lvlText w:val="%1)"/>
      <w:lvlJc w:val="left"/>
      <w:pPr>
        <w:tabs>
          <w:tab w:val="num" w:pos="360"/>
        </w:tabs>
        <w:ind w:left="360" w:hanging="360"/>
      </w:pPr>
    </w:lvl>
  </w:abstractNum>
  <w:abstractNum w:abstractNumId="12" w15:restartNumberingAfterBreak="0">
    <w:nsid w:val="7D1278E3"/>
    <w:multiLevelType w:val="hybridMultilevel"/>
    <w:tmpl w:val="71F07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4"/>
  </w:num>
  <w:num w:numId="5">
    <w:abstractNumId w:val="3"/>
  </w:num>
  <w:num w:numId="6">
    <w:abstractNumId w:val="12"/>
  </w:num>
  <w:num w:numId="7">
    <w:abstractNumId w:val="1"/>
  </w:num>
  <w:num w:numId="8">
    <w:abstractNumId w:val="8"/>
  </w:num>
  <w:num w:numId="9">
    <w:abstractNumId w:val="9"/>
  </w:num>
  <w:num w:numId="10">
    <w:abstractNumId w:val="6"/>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32"/>
    <w:rsid w:val="00017EF5"/>
    <w:rsid w:val="00046307"/>
    <w:rsid w:val="00102FA8"/>
    <w:rsid w:val="00145BEA"/>
    <w:rsid w:val="00170684"/>
    <w:rsid w:val="00181732"/>
    <w:rsid w:val="00246672"/>
    <w:rsid w:val="00282C7E"/>
    <w:rsid w:val="002C2ED0"/>
    <w:rsid w:val="002F24A9"/>
    <w:rsid w:val="00300624"/>
    <w:rsid w:val="00310010"/>
    <w:rsid w:val="0031301A"/>
    <w:rsid w:val="003140A0"/>
    <w:rsid w:val="003275D2"/>
    <w:rsid w:val="00332B9C"/>
    <w:rsid w:val="00336669"/>
    <w:rsid w:val="0034127C"/>
    <w:rsid w:val="00343C17"/>
    <w:rsid w:val="003536CE"/>
    <w:rsid w:val="00376E4C"/>
    <w:rsid w:val="00380C82"/>
    <w:rsid w:val="00407423"/>
    <w:rsid w:val="00412960"/>
    <w:rsid w:val="0041761F"/>
    <w:rsid w:val="00424FDE"/>
    <w:rsid w:val="00434312"/>
    <w:rsid w:val="00473DBA"/>
    <w:rsid w:val="004D18C4"/>
    <w:rsid w:val="00536FA1"/>
    <w:rsid w:val="00547EF8"/>
    <w:rsid w:val="0056044E"/>
    <w:rsid w:val="00581C76"/>
    <w:rsid w:val="005B19F9"/>
    <w:rsid w:val="00652646"/>
    <w:rsid w:val="006850C3"/>
    <w:rsid w:val="006A7B41"/>
    <w:rsid w:val="006E3A56"/>
    <w:rsid w:val="006F4023"/>
    <w:rsid w:val="006F4BC4"/>
    <w:rsid w:val="007260BE"/>
    <w:rsid w:val="0073110A"/>
    <w:rsid w:val="0073634C"/>
    <w:rsid w:val="00785511"/>
    <w:rsid w:val="00797FCC"/>
    <w:rsid w:val="007D03AB"/>
    <w:rsid w:val="007F4ADF"/>
    <w:rsid w:val="00902262"/>
    <w:rsid w:val="00903CDE"/>
    <w:rsid w:val="00921B8A"/>
    <w:rsid w:val="00935EF1"/>
    <w:rsid w:val="00950947"/>
    <w:rsid w:val="00992A65"/>
    <w:rsid w:val="009D19F2"/>
    <w:rsid w:val="009D2EE3"/>
    <w:rsid w:val="00A025D3"/>
    <w:rsid w:val="00A318A2"/>
    <w:rsid w:val="00A42462"/>
    <w:rsid w:val="00AA309D"/>
    <w:rsid w:val="00AA4EBD"/>
    <w:rsid w:val="00AB2186"/>
    <w:rsid w:val="00AC68F7"/>
    <w:rsid w:val="00AD0166"/>
    <w:rsid w:val="00AD65CC"/>
    <w:rsid w:val="00AF0F1B"/>
    <w:rsid w:val="00AF764B"/>
    <w:rsid w:val="00B023DB"/>
    <w:rsid w:val="00B053FB"/>
    <w:rsid w:val="00B46E2F"/>
    <w:rsid w:val="00B61F29"/>
    <w:rsid w:val="00B909F7"/>
    <w:rsid w:val="00B92C33"/>
    <w:rsid w:val="00BA01F6"/>
    <w:rsid w:val="00BC0C2E"/>
    <w:rsid w:val="00C0329F"/>
    <w:rsid w:val="00C400FA"/>
    <w:rsid w:val="00C41E3F"/>
    <w:rsid w:val="00C47B82"/>
    <w:rsid w:val="00C613B8"/>
    <w:rsid w:val="00C80861"/>
    <w:rsid w:val="00CE1D55"/>
    <w:rsid w:val="00D5434E"/>
    <w:rsid w:val="00D97C9F"/>
    <w:rsid w:val="00DB42F1"/>
    <w:rsid w:val="00DD6446"/>
    <w:rsid w:val="00DE251A"/>
    <w:rsid w:val="00E34C8C"/>
    <w:rsid w:val="00E40174"/>
    <w:rsid w:val="00E94B51"/>
    <w:rsid w:val="00EC30F3"/>
    <w:rsid w:val="00EF4DB4"/>
    <w:rsid w:val="00F104D6"/>
    <w:rsid w:val="00F15205"/>
    <w:rsid w:val="00F248DB"/>
    <w:rsid w:val="00F80318"/>
    <w:rsid w:val="00F87858"/>
    <w:rsid w:val="00FE7C7E"/>
    <w:rsid w:val="00FF4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DD98314E-D9AA-4DAD-B1D4-EF66BB0B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4BC4"/>
    <w:rPr>
      <w:rFonts w:ascii="Arial" w:hAnsi="Arial"/>
      <w:sz w:val="22"/>
    </w:rPr>
  </w:style>
  <w:style w:type="paragraph" w:styleId="berschrift1">
    <w:name w:val="heading 1"/>
    <w:basedOn w:val="Standard"/>
    <w:next w:val="Standard"/>
    <w:link w:val="berschrift1Zchn"/>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120" w:after="120"/>
      <w:jc w:val="center"/>
      <w:outlineLvl w:val="2"/>
    </w:pPr>
    <w:rPr>
      <w:b/>
      <w:lang w:val="de-AT"/>
    </w:rPr>
  </w:style>
  <w:style w:type="paragraph" w:styleId="berschrift4">
    <w:name w:val="heading 4"/>
    <w:basedOn w:val="Standard"/>
    <w:next w:val="Standard"/>
    <w:qFormat/>
    <w:pPr>
      <w:keepNext/>
      <w:jc w:val="center"/>
      <w:outlineLvl w:val="3"/>
    </w:pPr>
    <w:rPr>
      <w:b/>
      <w:sz w:val="40"/>
      <w:lang w:val="de-AT"/>
    </w:rPr>
  </w:style>
  <w:style w:type="paragraph" w:styleId="berschrift7">
    <w:name w:val="heading 7"/>
    <w:basedOn w:val="Standard"/>
    <w:next w:val="Standard"/>
    <w:link w:val="berschrift7Zchn"/>
    <w:semiHidden/>
    <w:unhideWhenUsed/>
    <w:qFormat/>
    <w:rsid w:val="00343C1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both"/>
    </w:pPr>
    <w:rPr>
      <w:lang w:val="de-AT"/>
    </w:rPr>
  </w:style>
  <w:style w:type="paragraph" w:customStyle="1" w:styleId="Sachverhalt">
    <w:name w:val="Sachverhalt"/>
    <w:basedOn w:val="Standard"/>
    <w:pPr>
      <w:tabs>
        <w:tab w:val="left" w:pos="1134"/>
      </w:tabs>
      <w:spacing w:before="120"/>
      <w:ind w:left="1134" w:hanging="1134"/>
      <w:jc w:val="both"/>
    </w:pPr>
    <w:rPr>
      <w:lang w:val="de-AT"/>
    </w:rPr>
  </w:style>
  <w:style w:type="paragraph" w:customStyle="1" w:styleId="Diskussion">
    <w:name w:val="Diskussion"/>
    <w:basedOn w:val="Standard"/>
    <w:pPr>
      <w:tabs>
        <w:tab w:val="left" w:pos="1418"/>
      </w:tabs>
    </w:pPr>
  </w:style>
  <w:style w:type="paragraph" w:styleId="Unterschrift">
    <w:name w:val="Signature"/>
    <w:basedOn w:val="Textkrper"/>
    <w:pPr>
      <w:keepNext/>
      <w:spacing w:before="660" w:after="0" w:line="240" w:lineRule="atLeast"/>
      <w:ind w:left="4560"/>
    </w:pPr>
    <w:rPr>
      <w:kern w:val="20"/>
    </w:rPr>
  </w:style>
  <w:style w:type="paragraph" w:customStyle="1" w:styleId="Niederschrift">
    <w:name w:val="Niederschrift"/>
    <w:basedOn w:val="Standard"/>
    <w:pPr>
      <w:spacing w:before="120" w:after="120"/>
    </w:pPr>
    <w:rPr>
      <w:lang w:val="de-AT"/>
    </w:rPr>
  </w:style>
  <w:style w:type="paragraph" w:styleId="Textkrper">
    <w:name w:val="Body Text"/>
    <w:basedOn w:val="Standard"/>
    <w:pPr>
      <w:spacing w:after="120"/>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9D2EE3"/>
    <w:rPr>
      <w:rFonts w:ascii="Tahoma" w:hAnsi="Tahoma" w:cs="Tahoma"/>
      <w:sz w:val="16"/>
      <w:szCs w:val="16"/>
    </w:rPr>
  </w:style>
  <w:style w:type="paragraph" w:styleId="Kommentarthema">
    <w:name w:val="annotation subject"/>
    <w:basedOn w:val="Kommentartext"/>
    <w:next w:val="Kommentartext"/>
    <w:semiHidden/>
    <w:rsid w:val="00C613B8"/>
    <w:rPr>
      <w:b/>
      <w:bCs/>
    </w:rPr>
  </w:style>
  <w:style w:type="table" w:styleId="Tabellenraster">
    <w:name w:val="Table Grid"/>
    <w:basedOn w:val="NormaleTabelle"/>
    <w:rsid w:val="00FF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94B51"/>
    <w:pPr>
      <w:ind w:left="720"/>
      <w:contextualSpacing/>
    </w:pPr>
  </w:style>
  <w:style w:type="character" w:customStyle="1" w:styleId="berschrift1Zchn">
    <w:name w:val="Überschrift 1 Zchn"/>
    <w:basedOn w:val="Absatz-Standardschriftart"/>
    <w:link w:val="berschrift1"/>
    <w:rsid w:val="00C400FA"/>
    <w:rPr>
      <w:rFonts w:ascii="Arial" w:hAnsi="Arial"/>
      <w:b/>
      <w:kern w:val="28"/>
      <w:sz w:val="28"/>
    </w:rPr>
  </w:style>
  <w:style w:type="character" w:customStyle="1" w:styleId="berschrift7Zchn">
    <w:name w:val="Überschrift 7 Zchn"/>
    <w:basedOn w:val="Absatz-Standardschriftart"/>
    <w:link w:val="berschrift7"/>
    <w:semiHidden/>
    <w:rsid w:val="00343C17"/>
    <w:rPr>
      <w:rFonts w:asciiTheme="majorHAnsi" w:eastAsiaTheme="majorEastAsia" w:hAnsiTheme="majorHAnsi" w:cstheme="majorBidi"/>
      <w:i/>
      <w:iCs/>
      <w:color w:val="1F4D78" w:themeColor="accent1" w:themeShade="7F"/>
      <w:sz w:val="22"/>
    </w:rPr>
  </w:style>
  <w:style w:type="character" w:customStyle="1" w:styleId="FuzeileZchn">
    <w:name w:val="Fußzeile Zchn"/>
    <w:link w:val="Fuzeile"/>
    <w:uiPriority w:val="99"/>
    <w:rsid w:val="00C41E3F"/>
    <w:rPr>
      <w:rFonts w:ascii="Arial" w:hAnsi="Arial"/>
      <w:sz w:val="22"/>
    </w:rPr>
  </w:style>
  <w:style w:type="paragraph" w:styleId="Textkrper-Einzug2">
    <w:name w:val="Body Text Indent 2"/>
    <w:basedOn w:val="Standard"/>
    <w:link w:val="Textkrper-Einzug2Zchn"/>
    <w:rsid w:val="00C41E3F"/>
    <w:pPr>
      <w:spacing w:after="120" w:line="480" w:lineRule="auto"/>
      <w:ind w:left="283"/>
    </w:pPr>
  </w:style>
  <w:style w:type="character" w:customStyle="1" w:styleId="Textkrper-Einzug2Zchn">
    <w:name w:val="Textkörper-Einzug 2 Zchn"/>
    <w:basedOn w:val="Absatz-Standardschriftart"/>
    <w:link w:val="Textkrper-Einzug2"/>
    <w:rsid w:val="00C41E3F"/>
    <w:rPr>
      <w:rFonts w:ascii="Arial" w:hAnsi="Arial"/>
      <w:sz w:val="22"/>
    </w:rPr>
  </w:style>
  <w:style w:type="paragraph" w:customStyle="1" w:styleId="IhreZeichenUnsereZeichen">
    <w:name w:val="Ihre Zeichen/Unsere Zeichen"/>
    <w:basedOn w:val="Textkrper"/>
    <w:next w:val="Standard"/>
    <w:rsid w:val="00C41E3F"/>
    <w:pPr>
      <w:keepNext/>
      <w:keepLines/>
      <w:spacing w:before="220" w:after="0" w:line="240" w:lineRule="atLeast"/>
    </w:pPr>
    <w:rPr>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9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prx\docgde\GEMsoftProt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8F181-31E9-429F-9CF4-E252F29D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GEMsoftProtex</Template>
  <TotalTime>0</TotalTime>
  <Pages>10</Pages>
  <Words>3390</Words>
  <Characters>20949</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Niederschrift</vt:lpstr>
    </vt:vector>
  </TitlesOfParts>
  <Company> </Company>
  <LinksUpToDate>false</LinksUpToDate>
  <CharactersWithSpaces>24291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subject/>
  <dc:creator>Sandra Unterlercher</dc:creator>
  <cp:keywords/>
  <dc:description>Pfad150:h:\gemeinde_protokollverwaltung\2017\ausschuß\gemeinderat neu\protokolle\02.doc@Pfad151:h:\gemeinde_protokollverwaltung\2017\ausschuß\gemeinderat neu\protokolle\öffentlich\02.doc@Pfad152:h:\gemeinde_protokollverwaltung\2017\ausschuß\gemeinderat neu\protokolle\nichtöffentlich\02.doc@</dc:description>
  <cp:lastModifiedBy>Sandra Unterlercher</cp:lastModifiedBy>
  <cp:revision>4</cp:revision>
  <cp:lastPrinted>2017-07-25T12:42:00Z</cp:lastPrinted>
  <dcterms:created xsi:type="dcterms:W3CDTF">2017-07-18T06:57:00Z</dcterms:created>
  <dcterms:modified xsi:type="dcterms:W3CDTF">2017-07-27T12:17:00Z</dcterms:modified>
</cp:coreProperties>
</file>